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66E3" w14:textId="2CE0112B" w:rsidR="0008218A" w:rsidRPr="00532133" w:rsidRDefault="0008218A" w:rsidP="0008218A">
      <w:pPr>
        <w:tabs>
          <w:tab w:val="left" w:pos="5529"/>
        </w:tabs>
        <w:spacing w:after="60"/>
        <w:jc w:val="center"/>
        <w:rPr>
          <w:rFonts w:eastAsia="Times New Roman" w:cs="Times New Roman"/>
          <w:b/>
          <w:bCs/>
          <w:kern w:val="0"/>
          <w:sz w:val="32"/>
          <w:szCs w:val="24"/>
          <w:lang w:eastAsia="x-none"/>
          <w14:ligatures w14:val="none"/>
        </w:rPr>
      </w:pPr>
      <w:r w:rsidRPr="00532133">
        <w:rPr>
          <w:rFonts w:eastAsia="Times New Roman" w:cs="Times New Roman"/>
          <w:b/>
          <w:bCs/>
          <w:kern w:val="0"/>
          <w:sz w:val="32"/>
          <w:szCs w:val="24"/>
          <w:lang w:eastAsia="x-none"/>
          <w14:ligatures w14:val="none"/>
        </w:rPr>
        <w:t xml:space="preserve">Dodatek č. </w:t>
      </w:r>
      <w:r w:rsidR="008B1776">
        <w:rPr>
          <w:rFonts w:eastAsia="Times New Roman" w:cs="Times New Roman"/>
          <w:b/>
          <w:bCs/>
          <w:kern w:val="0"/>
          <w:sz w:val="32"/>
          <w:szCs w:val="24"/>
          <w:lang w:eastAsia="x-none"/>
          <w14:ligatures w14:val="none"/>
        </w:rPr>
        <w:t>9</w:t>
      </w:r>
      <w:r w:rsidRPr="00532133">
        <w:rPr>
          <w:rFonts w:eastAsia="Times New Roman" w:cs="Times New Roman"/>
          <w:b/>
          <w:bCs/>
          <w:kern w:val="0"/>
          <w:sz w:val="32"/>
          <w:szCs w:val="24"/>
          <w:lang w:eastAsia="x-none"/>
          <w14:ligatures w14:val="none"/>
        </w:rPr>
        <w:t xml:space="preserve"> </w:t>
      </w:r>
    </w:p>
    <w:p w14:paraId="4C05DC92" w14:textId="77777777" w:rsidR="0008218A" w:rsidRPr="00532133" w:rsidRDefault="0008218A" w:rsidP="0008218A">
      <w:pPr>
        <w:spacing w:after="120"/>
        <w:jc w:val="center"/>
        <w:rPr>
          <w:rFonts w:cs="Times New Roman"/>
          <w:b/>
          <w:bCs/>
          <w:kern w:val="0"/>
          <w:sz w:val="40"/>
          <w14:ligatures w14:val="none"/>
        </w:rPr>
      </w:pPr>
    </w:p>
    <w:p w14:paraId="17EB992B" w14:textId="77777777" w:rsidR="0008218A" w:rsidRPr="00532133" w:rsidRDefault="0008218A" w:rsidP="0008218A">
      <w:pPr>
        <w:spacing w:after="60"/>
        <w:jc w:val="center"/>
        <w:rPr>
          <w:rFonts w:eastAsia="Times New Roman" w:cs="Times New Roman"/>
          <w:b/>
          <w:bCs/>
          <w:kern w:val="0"/>
          <w:sz w:val="32"/>
          <w:szCs w:val="24"/>
          <w:lang w:eastAsia="x-none"/>
          <w14:ligatures w14:val="none"/>
        </w:rPr>
      </w:pPr>
      <w:r w:rsidRPr="00532133">
        <w:rPr>
          <w:rFonts w:eastAsia="Times New Roman" w:cs="Times New Roman"/>
          <w:b/>
          <w:bCs/>
          <w:kern w:val="0"/>
          <w:sz w:val="32"/>
          <w:szCs w:val="24"/>
          <w:lang w:eastAsia="x-none"/>
          <w14:ligatures w14:val="none"/>
        </w:rPr>
        <w:t>ke</w:t>
      </w:r>
    </w:p>
    <w:p w14:paraId="445FCF14" w14:textId="77777777" w:rsidR="0008218A" w:rsidRPr="00532133" w:rsidRDefault="0008218A" w:rsidP="0008218A">
      <w:pPr>
        <w:spacing w:before="240" w:after="60"/>
        <w:jc w:val="center"/>
        <w:rPr>
          <w:rFonts w:eastAsia="Times New Roman" w:cs="Times New Roman"/>
          <w:b/>
          <w:bCs/>
          <w:kern w:val="28"/>
          <w:sz w:val="32"/>
          <w:szCs w:val="32"/>
          <w:lang w:eastAsia="cs-CZ"/>
          <w14:ligatures w14:val="none"/>
        </w:rPr>
      </w:pPr>
      <w:r w:rsidRPr="00532133">
        <w:rPr>
          <w:rFonts w:eastAsia="Times New Roman" w:cs="Times New Roman"/>
          <w:b/>
          <w:bCs/>
          <w:kern w:val="28"/>
          <w:sz w:val="32"/>
          <w:szCs w:val="32"/>
          <w:lang w:eastAsia="cs-CZ"/>
          <w14:ligatures w14:val="none"/>
        </w:rPr>
        <w:t>Kolektivní smlouvě</w:t>
      </w:r>
    </w:p>
    <w:p w14:paraId="2A97FE8B" w14:textId="77777777" w:rsidR="0008218A" w:rsidRPr="00532133" w:rsidRDefault="0008218A" w:rsidP="0008218A">
      <w:pPr>
        <w:spacing w:before="240" w:after="60"/>
        <w:jc w:val="center"/>
        <w:rPr>
          <w:rFonts w:eastAsia="Times New Roman" w:cs="Times New Roman"/>
          <w:b/>
          <w:bCs/>
          <w:kern w:val="28"/>
          <w:sz w:val="32"/>
          <w:szCs w:val="32"/>
          <w:lang w:eastAsia="cs-CZ"/>
          <w14:ligatures w14:val="none"/>
        </w:rPr>
      </w:pPr>
    </w:p>
    <w:p w14:paraId="240CF0E4" w14:textId="77777777" w:rsidR="0008218A" w:rsidRPr="00532133" w:rsidRDefault="0008218A" w:rsidP="0008218A">
      <w:pPr>
        <w:jc w:val="center"/>
        <w:rPr>
          <w:rFonts w:eastAsia="Times New Roman" w:cs="Times New Roman"/>
          <w:b/>
          <w:bCs/>
          <w:kern w:val="0"/>
          <w:sz w:val="32"/>
          <w:szCs w:val="24"/>
          <w:lang w:eastAsia="x-none"/>
          <w14:ligatures w14:val="none"/>
        </w:rPr>
      </w:pPr>
      <w:r w:rsidRPr="00532133">
        <w:rPr>
          <w:rFonts w:eastAsia="Times New Roman" w:cs="Times New Roman"/>
          <w:b/>
          <w:bCs/>
          <w:kern w:val="0"/>
          <w:sz w:val="32"/>
          <w:szCs w:val="24"/>
          <w:lang w:val="x-none" w:eastAsia="x-none"/>
          <w14:ligatures w14:val="none"/>
        </w:rPr>
        <w:t>Dopravního podniku hl. m. Prahy, akciová společnost</w:t>
      </w:r>
    </w:p>
    <w:p w14:paraId="1F821EDE" w14:textId="77777777" w:rsidR="0008218A" w:rsidRPr="00532133" w:rsidRDefault="0008218A" w:rsidP="0008218A">
      <w:pPr>
        <w:jc w:val="center"/>
        <w:rPr>
          <w:rFonts w:eastAsia="Times New Roman" w:cs="Times New Roman"/>
          <w:b/>
          <w:bCs/>
          <w:kern w:val="0"/>
          <w:sz w:val="32"/>
          <w:szCs w:val="24"/>
          <w:lang w:eastAsia="x-none"/>
          <w14:ligatures w14:val="none"/>
        </w:rPr>
      </w:pPr>
      <w:r w:rsidRPr="00532133">
        <w:rPr>
          <w:rFonts w:eastAsia="Times New Roman" w:cs="Times New Roman"/>
          <w:b/>
          <w:bCs/>
          <w:kern w:val="0"/>
          <w:sz w:val="32"/>
          <w:szCs w:val="24"/>
          <w:lang w:val="x-none" w:eastAsia="x-none"/>
          <w14:ligatures w14:val="none"/>
        </w:rPr>
        <w:t>uzavřené</w:t>
      </w:r>
    </w:p>
    <w:p w14:paraId="5DE6DB6D" w14:textId="27C72EBC" w:rsidR="0008218A" w:rsidRPr="00532133" w:rsidRDefault="0008218A" w:rsidP="0008218A">
      <w:pPr>
        <w:jc w:val="center"/>
        <w:rPr>
          <w:rFonts w:eastAsia="Times New Roman" w:cs="Times New Roman"/>
          <w:b/>
          <w:bCs/>
          <w:kern w:val="0"/>
          <w:sz w:val="32"/>
          <w:szCs w:val="24"/>
          <w:lang w:eastAsia="x-none"/>
          <w14:ligatures w14:val="none"/>
        </w:rPr>
      </w:pPr>
      <w:r w:rsidRPr="00532133">
        <w:rPr>
          <w:rFonts w:eastAsia="Times New Roman" w:cs="Times New Roman"/>
          <w:b/>
          <w:bCs/>
          <w:kern w:val="0"/>
          <w:sz w:val="32"/>
          <w:szCs w:val="24"/>
          <w:lang w:val="x-none" w:eastAsia="x-none"/>
          <w14:ligatures w14:val="none"/>
        </w:rPr>
        <w:t xml:space="preserve">na období </w:t>
      </w:r>
      <w:r w:rsidRPr="00532133">
        <w:rPr>
          <w:rFonts w:eastAsia="Times New Roman" w:cs="Times New Roman"/>
          <w:b/>
          <w:bCs/>
          <w:kern w:val="0"/>
          <w:sz w:val="32"/>
          <w:szCs w:val="24"/>
          <w:lang w:eastAsia="x-none"/>
          <w14:ligatures w14:val="none"/>
        </w:rPr>
        <w:t>od 1. 1. 2022 do 31. 12. 2026</w:t>
      </w:r>
      <w:r w:rsidRPr="00532133">
        <w:rPr>
          <w:rFonts w:eastAsia="Times New Roman" w:cs="Times New Roman"/>
          <w:b/>
          <w:bCs/>
          <w:kern w:val="0"/>
          <w:sz w:val="32"/>
          <w:szCs w:val="32"/>
          <w:lang w:eastAsia="x-none"/>
          <w14:ligatures w14:val="none"/>
        </w:rPr>
        <w:t xml:space="preserve"> ve znění Dodatku č. 1</w:t>
      </w:r>
      <w:r>
        <w:rPr>
          <w:rFonts w:eastAsia="Times New Roman" w:cs="Times New Roman"/>
          <w:b/>
          <w:bCs/>
          <w:kern w:val="0"/>
          <w:sz w:val="32"/>
          <w:szCs w:val="32"/>
          <w:lang w:eastAsia="x-none"/>
          <w14:ligatures w14:val="none"/>
        </w:rPr>
        <w:t xml:space="preserve">, </w:t>
      </w:r>
      <w:r w:rsidRPr="00532133">
        <w:rPr>
          <w:rFonts w:eastAsia="Times New Roman" w:cs="Times New Roman"/>
          <w:b/>
          <w:bCs/>
          <w:kern w:val="0"/>
          <w:sz w:val="32"/>
          <w:szCs w:val="32"/>
          <w:lang w:eastAsia="x-none"/>
          <w14:ligatures w14:val="none"/>
        </w:rPr>
        <w:t>Dodatku č. 2</w:t>
      </w:r>
      <w:r>
        <w:rPr>
          <w:rFonts w:eastAsia="Times New Roman" w:cs="Times New Roman"/>
          <w:b/>
          <w:bCs/>
          <w:kern w:val="0"/>
          <w:sz w:val="32"/>
          <w:szCs w:val="32"/>
          <w:lang w:eastAsia="x-none"/>
          <w14:ligatures w14:val="none"/>
        </w:rPr>
        <w:t>, Dodatku č. 3, Dodatku č. 4</w:t>
      </w:r>
      <w:r w:rsidR="006F5083">
        <w:rPr>
          <w:rFonts w:eastAsia="Times New Roman" w:cs="Times New Roman"/>
          <w:b/>
          <w:bCs/>
          <w:kern w:val="0"/>
          <w:sz w:val="32"/>
          <w:szCs w:val="32"/>
          <w:lang w:eastAsia="x-none"/>
          <w14:ligatures w14:val="none"/>
        </w:rPr>
        <w:t>,</w:t>
      </w:r>
      <w:r>
        <w:rPr>
          <w:rFonts w:eastAsia="Times New Roman" w:cs="Times New Roman"/>
          <w:b/>
          <w:bCs/>
          <w:kern w:val="0"/>
          <w:sz w:val="32"/>
          <w:szCs w:val="32"/>
          <w:lang w:eastAsia="x-none"/>
          <w14:ligatures w14:val="none"/>
        </w:rPr>
        <w:t xml:space="preserve"> Dodatku č. 5</w:t>
      </w:r>
      <w:r w:rsidR="00B97D68">
        <w:rPr>
          <w:rFonts w:eastAsia="Times New Roman" w:cs="Times New Roman"/>
          <w:b/>
          <w:bCs/>
          <w:kern w:val="0"/>
          <w:sz w:val="32"/>
          <w:szCs w:val="32"/>
          <w:lang w:eastAsia="x-none"/>
          <w14:ligatures w14:val="none"/>
        </w:rPr>
        <w:t>,</w:t>
      </w:r>
      <w:r w:rsidR="006F5083">
        <w:rPr>
          <w:rFonts w:eastAsia="Times New Roman" w:cs="Times New Roman"/>
          <w:b/>
          <w:bCs/>
          <w:kern w:val="0"/>
          <w:sz w:val="32"/>
          <w:szCs w:val="32"/>
          <w:lang w:eastAsia="x-none"/>
          <w14:ligatures w14:val="none"/>
        </w:rPr>
        <w:t xml:space="preserve"> Dodatku č. 6</w:t>
      </w:r>
      <w:r w:rsidR="008B1776">
        <w:rPr>
          <w:rFonts w:eastAsia="Times New Roman" w:cs="Times New Roman"/>
          <w:b/>
          <w:bCs/>
          <w:kern w:val="0"/>
          <w:sz w:val="32"/>
          <w:szCs w:val="32"/>
          <w:lang w:eastAsia="x-none"/>
          <w14:ligatures w14:val="none"/>
        </w:rPr>
        <w:t>,</w:t>
      </w:r>
      <w:r w:rsidR="00B97D68">
        <w:rPr>
          <w:rFonts w:eastAsia="Times New Roman" w:cs="Times New Roman"/>
          <w:b/>
          <w:bCs/>
          <w:kern w:val="0"/>
          <w:sz w:val="32"/>
          <w:szCs w:val="32"/>
          <w:lang w:eastAsia="x-none"/>
          <w14:ligatures w14:val="none"/>
        </w:rPr>
        <w:t xml:space="preserve"> Dodatku č. 7</w:t>
      </w:r>
      <w:r w:rsidR="008B1776">
        <w:rPr>
          <w:rFonts w:eastAsia="Times New Roman" w:cs="Times New Roman"/>
          <w:b/>
          <w:bCs/>
          <w:kern w:val="0"/>
          <w:sz w:val="32"/>
          <w:szCs w:val="32"/>
          <w:lang w:eastAsia="x-none"/>
          <w14:ligatures w14:val="none"/>
        </w:rPr>
        <w:t xml:space="preserve"> a Dodatku č. 8</w:t>
      </w:r>
    </w:p>
    <w:p w14:paraId="7C7CC7F3" w14:textId="77777777" w:rsidR="0008218A" w:rsidRPr="00532133" w:rsidRDefault="0008218A" w:rsidP="0008218A">
      <w:pPr>
        <w:jc w:val="center"/>
        <w:rPr>
          <w:rFonts w:cs="Times New Roman"/>
          <w:b/>
          <w:bCs/>
          <w:kern w:val="0"/>
          <w:sz w:val="32"/>
          <w14:ligatures w14:val="none"/>
        </w:rPr>
      </w:pPr>
      <w:r w:rsidRPr="00532133">
        <w:rPr>
          <w:rFonts w:cs="Times New Roman"/>
          <w:b/>
          <w:bCs/>
          <w:kern w:val="0"/>
          <w:sz w:val="32"/>
          <w14:ligatures w14:val="none"/>
        </w:rPr>
        <w:t>(dále jen „KS“)</w:t>
      </w:r>
      <w:r w:rsidRPr="00532133">
        <w:rPr>
          <w:rFonts w:cs="Times New Roman"/>
          <w:b/>
          <w:bCs/>
          <w:kern w:val="0"/>
          <w:sz w:val="32"/>
          <w14:ligatures w14:val="none"/>
        </w:rPr>
        <w:br/>
      </w:r>
    </w:p>
    <w:p w14:paraId="5A0FAFEF" w14:textId="77777777" w:rsidR="0008218A" w:rsidRDefault="0008218A" w:rsidP="0008218A">
      <w:pPr>
        <w:spacing w:after="160" w:line="259" w:lineRule="auto"/>
        <w:jc w:val="left"/>
      </w:pPr>
      <w:r>
        <w:br w:type="page"/>
      </w:r>
    </w:p>
    <w:p w14:paraId="26DD4B01" w14:textId="77777777" w:rsidR="0008218A" w:rsidRPr="00532133" w:rsidRDefault="0008218A" w:rsidP="0008218A">
      <w:pPr>
        <w:spacing w:after="60"/>
        <w:jc w:val="center"/>
        <w:rPr>
          <w:rFonts w:eastAsia="Times New Roman" w:cs="Times New Roman"/>
          <w:kern w:val="0"/>
          <w:szCs w:val="24"/>
          <w:lang w:val="x-none" w:eastAsia="x-none"/>
          <w14:ligatures w14:val="none"/>
        </w:rPr>
      </w:pPr>
      <w:r w:rsidRPr="00532133">
        <w:rPr>
          <w:rFonts w:eastAsia="Times New Roman" w:cs="Times New Roman"/>
          <w:kern w:val="0"/>
          <w:szCs w:val="24"/>
          <w:lang w:val="x-none" w:eastAsia="x-none"/>
          <w14:ligatures w14:val="none"/>
        </w:rPr>
        <w:lastRenderedPageBreak/>
        <w:t>Ve smyslu ustanovení § 22 a násl. zákona č. 262/2006 Sb., zákoník práce, ve znění pozdějších předpisů (dále jen „ZP“) a s odvoláním na zákon č. 2/1991 Sb., o kolektivním vyjednávání, ve znění pozdějších předpisů</w:t>
      </w:r>
    </w:p>
    <w:p w14:paraId="12931D6A" w14:textId="77777777" w:rsidR="0008218A" w:rsidRPr="00532133" w:rsidRDefault="0008218A" w:rsidP="0008218A">
      <w:pPr>
        <w:rPr>
          <w:rFonts w:eastAsia="Times New Roman" w:cs="Times New Roman"/>
          <w:kern w:val="0"/>
          <w:szCs w:val="20"/>
          <w:lang w:eastAsia="cs-CZ"/>
          <w14:ligatures w14:val="none"/>
        </w:rPr>
      </w:pPr>
    </w:p>
    <w:p w14:paraId="30DC19E4" w14:textId="77777777" w:rsidR="0008218A" w:rsidRPr="00532133" w:rsidRDefault="0008218A" w:rsidP="0008218A">
      <w:pPr>
        <w:rPr>
          <w:rFonts w:eastAsia="Times New Roman" w:cs="Times New Roman"/>
          <w:kern w:val="0"/>
          <w:szCs w:val="20"/>
          <w:lang w:eastAsia="cs-CZ"/>
          <w14:ligatures w14:val="none"/>
        </w:rPr>
      </w:pPr>
      <w:r w:rsidRPr="00532133">
        <w:rPr>
          <w:rFonts w:eastAsia="Times New Roman" w:cs="Times New Roman"/>
          <w:kern w:val="0"/>
          <w:szCs w:val="20"/>
          <w:lang w:eastAsia="cs-CZ"/>
          <w14:ligatures w14:val="none"/>
        </w:rPr>
        <w:t>uzavírají</w:t>
      </w:r>
    </w:p>
    <w:p w14:paraId="06DA0404" w14:textId="77777777" w:rsidR="0008218A" w:rsidRPr="00532133" w:rsidRDefault="0008218A" w:rsidP="0008218A">
      <w:pPr>
        <w:rPr>
          <w:rFonts w:eastAsia="Times New Roman" w:cs="Times New Roman"/>
          <w:kern w:val="0"/>
          <w:szCs w:val="20"/>
          <w:lang w:eastAsia="cs-CZ"/>
          <w14:ligatures w14:val="none"/>
        </w:rPr>
      </w:pPr>
      <w:r w:rsidRPr="00532133">
        <w:rPr>
          <w:rFonts w:eastAsia="Times New Roman" w:cs="Times New Roman"/>
          <w:kern w:val="0"/>
          <w:szCs w:val="20"/>
          <w:lang w:eastAsia="cs-CZ"/>
          <w14:ligatures w14:val="none"/>
        </w:rPr>
        <w:t>zaměstnavatel</w:t>
      </w:r>
    </w:p>
    <w:p w14:paraId="74D8CC2A" w14:textId="77777777" w:rsidR="0008218A" w:rsidRPr="00532133" w:rsidRDefault="0008218A" w:rsidP="0008218A">
      <w:pPr>
        <w:rPr>
          <w:rFonts w:eastAsia="Times New Roman" w:cs="Times New Roman"/>
          <w:kern w:val="0"/>
          <w:szCs w:val="20"/>
          <w:lang w:eastAsia="cs-CZ"/>
          <w14:ligatures w14:val="none"/>
        </w:rPr>
      </w:pPr>
    </w:p>
    <w:p w14:paraId="3C1D68BC" w14:textId="68FB88F0" w:rsidR="0008218A" w:rsidRPr="00532133" w:rsidRDefault="0008218A" w:rsidP="0008218A">
      <w:pPr>
        <w:rPr>
          <w:rFonts w:eastAsia="Times New Roman" w:cs="Times New Roman"/>
          <w:iCs/>
          <w:kern w:val="0"/>
          <w:szCs w:val="20"/>
          <w:lang w:eastAsia="cs-CZ"/>
          <w14:ligatures w14:val="none"/>
        </w:rPr>
      </w:pPr>
      <w:r w:rsidRPr="00532133">
        <w:rPr>
          <w:rFonts w:eastAsia="Times New Roman" w:cs="Times New Roman"/>
          <w:kern w:val="0"/>
          <w:szCs w:val="20"/>
          <w:lang w:eastAsia="cs-CZ"/>
          <w14:ligatures w14:val="none"/>
        </w:rPr>
        <w:t xml:space="preserve">Dopravní podnik hl. m. Prahy, akciová společnost (dále jen „DP“ nebo „zaměstnavatel“), </w:t>
      </w:r>
      <w:r w:rsidRPr="00532133">
        <w:rPr>
          <w:rFonts w:eastAsia="Times New Roman" w:cs="Times New Roman"/>
          <w:kern w:val="0"/>
          <w:szCs w:val="24"/>
          <w:lang w:eastAsia="cs-CZ"/>
          <w14:ligatures w14:val="none"/>
        </w:rPr>
        <w:t>sídlem</w:t>
      </w:r>
      <w:r w:rsidR="00ED3036">
        <w:rPr>
          <w:rFonts w:eastAsia="Times New Roman" w:cs="Times New Roman"/>
          <w:kern w:val="0"/>
          <w:szCs w:val="24"/>
          <w:lang w:eastAsia="cs-CZ"/>
          <w14:ligatures w14:val="none"/>
        </w:rPr>
        <w:t> </w:t>
      </w:r>
      <w:r w:rsidRPr="00532133">
        <w:rPr>
          <w:rFonts w:eastAsia="Times New Roman" w:cs="Times New Roman"/>
          <w:kern w:val="0"/>
          <w:szCs w:val="20"/>
          <w:lang w:eastAsia="cs-CZ"/>
          <w14:ligatures w14:val="none"/>
        </w:rPr>
        <w:t xml:space="preserve">Sokolovská 42/217, Vysočany, 190 00 Praha 9, </w:t>
      </w:r>
      <w:r w:rsidRPr="00532133">
        <w:rPr>
          <w:rFonts w:eastAsia="Times New Roman" w:cs="Times New Roman"/>
          <w:iCs/>
          <w:kern w:val="0"/>
          <w:szCs w:val="20"/>
          <w:lang w:eastAsia="cs-CZ"/>
          <w14:ligatures w14:val="none"/>
        </w:rPr>
        <w:t>IČ</w:t>
      </w:r>
      <w:r w:rsidRPr="00532133">
        <w:rPr>
          <w:rFonts w:eastAsia="Times New Roman" w:cs="Times New Roman"/>
          <w:kern w:val="0"/>
          <w:szCs w:val="24"/>
          <w:lang w:eastAsia="cs-CZ"/>
          <w14:ligatures w14:val="none"/>
        </w:rPr>
        <w:t>O</w:t>
      </w:r>
      <w:r w:rsidRPr="00532133">
        <w:rPr>
          <w:rFonts w:eastAsia="Times New Roman" w:cs="Times New Roman"/>
          <w:iCs/>
          <w:kern w:val="0"/>
          <w:szCs w:val="20"/>
          <w:lang w:eastAsia="cs-CZ"/>
          <w14:ligatures w14:val="none"/>
        </w:rPr>
        <w:t>: 00005886</w:t>
      </w:r>
    </w:p>
    <w:p w14:paraId="4F47C957" w14:textId="77777777" w:rsidR="0008218A" w:rsidRPr="00532133" w:rsidRDefault="0008218A" w:rsidP="0008218A">
      <w:pPr>
        <w:rPr>
          <w:rFonts w:eastAsia="Times New Roman" w:cs="Times New Roman"/>
          <w:kern w:val="0"/>
          <w:szCs w:val="24"/>
          <w:lang w:eastAsia="cs-CZ"/>
          <w14:ligatures w14:val="none"/>
        </w:rPr>
      </w:pPr>
    </w:p>
    <w:p w14:paraId="1003EEAB" w14:textId="77777777" w:rsidR="0008218A" w:rsidRPr="00532133" w:rsidRDefault="0008218A" w:rsidP="0008218A">
      <w:pPr>
        <w:rPr>
          <w:rFonts w:eastAsia="Times New Roman" w:cs="Times New Roman"/>
          <w:kern w:val="0"/>
          <w:szCs w:val="24"/>
          <w:lang w:eastAsia="cs-CZ"/>
          <w14:ligatures w14:val="none"/>
        </w:rPr>
      </w:pPr>
      <w:r w:rsidRPr="00532133">
        <w:rPr>
          <w:rFonts w:eastAsia="Times New Roman" w:cs="Times New Roman"/>
          <w:kern w:val="0"/>
          <w:szCs w:val="24"/>
          <w:lang w:eastAsia="cs-CZ"/>
          <w14:ligatures w14:val="none"/>
        </w:rPr>
        <w:t>zastoupený</w:t>
      </w:r>
    </w:p>
    <w:p w14:paraId="01E7C45B" w14:textId="77777777" w:rsidR="0008218A" w:rsidRPr="00532133" w:rsidRDefault="0008218A" w:rsidP="0008218A">
      <w:pPr>
        <w:rPr>
          <w:rFonts w:eastAsia="Times New Roman" w:cs="Times New Roman"/>
          <w:kern w:val="0"/>
          <w:szCs w:val="20"/>
          <w:lang w:eastAsia="cs-CZ"/>
          <w14:ligatures w14:val="none"/>
        </w:rPr>
      </w:pPr>
    </w:p>
    <w:p w14:paraId="33648D4F" w14:textId="3364A537" w:rsidR="0008218A" w:rsidRPr="00F20DE4" w:rsidRDefault="0008218A" w:rsidP="0008218A">
      <w:pPr>
        <w:rPr>
          <w:rFonts w:eastAsia="Times New Roman" w:cs="Times New Roman"/>
          <w:kern w:val="0"/>
          <w:szCs w:val="20"/>
          <w:lang w:eastAsia="cs-CZ"/>
          <w14:ligatures w14:val="none"/>
        </w:rPr>
      </w:pPr>
      <w:r w:rsidRPr="00F20DE4">
        <w:rPr>
          <w:rFonts w:eastAsia="Times New Roman" w:cs="Times New Roman"/>
          <w:bCs/>
          <w:kern w:val="0"/>
          <w:szCs w:val="20"/>
          <w:lang w:eastAsia="cs-CZ"/>
          <w14:ligatures w14:val="none"/>
        </w:rPr>
        <w:t xml:space="preserve">Ing. </w:t>
      </w:r>
      <w:r w:rsidR="00DC55E2" w:rsidRPr="00F20DE4">
        <w:rPr>
          <w:rFonts w:eastAsia="Times New Roman" w:cs="Times New Roman"/>
          <w:kern w:val="0"/>
          <w:szCs w:val="20"/>
          <w:lang w:eastAsia="cs-CZ"/>
          <w14:ligatures w14:val="none"/>
        </w:rPr>
        <w:t>Ladislavem Urbánkem</w:t>
      </w:r>
      <w:r w:rsidRPr="00F20DE4">
        <w:rPr>
          <w:rFonts w:eastAsia="Times New Roman" w:cs="Times New Roman"/>
          <w:kern w:val="0"/>
          <w:szCs w:val="20"/>
          <w:lang w:eastAsia="cs-CZ"/>
          <w14:ligatures w14:val="none"/>
        </w:rPr>
        <w:t>, předsedou představenstva</w:t>
      </w:r>
    </w:p>
    <w:p w14:paraId="338DD6A9" w14:textId="6EE0B154" w:rsidR="0008218A" w:rsidRPr="00532133" w:rsidRDefault="004D10BC" w:rsidP="0008218A">
      <w:pPr>
        <w:rPr>
          <w:rFonts w:eastAsia="Times New Roman" w:cs="Times New Roman"/>
          <w:kern w:val="0"/>
          <w:szCs w:val="20"/>
          <w:lang w:eastAsia="cs-CZ"/>
          <w14:ligatures w14:val="none"/>
        </w:rPr>
      </w:pPr>
      <w:r w:rsidRPr="00A84BA3">
        <w:rPr>
          <w:rFonts w:eastAsia="Times New Roman" w:cs="Times New Roman"/>
          <w:kern w:val="0"/>
          <w:szCs w:val="20"/>
          <w:lang w:eastAsia="cs-CZ"/>
          <w14:ligatures w14:val="none"/>
        </w:rPr>
        <w:t>Ing. J</w:t>
      </w:r>
      <w:r w:rsidR="008B1776" w:rsidRPr="00A84BA3">
        <w:rPr>
          <w:rFonts w:eastAsia="Times New Roman" w:cs="Times New Roman"/>
          <w:kern w:val="0"/>
          <w:szCs w:val="20"/>
          <w:lang w:eastAsia="cs-CZ"/>
          <w14:ligatures w14:val="none"/>
        </w:rPr>
        <w:t>an</w:t>
      </w:r>
      <w:r w:rsidR="003739BD" w:rsidRPr="00A84BA3">
        <w:rPr>
          <w:rFonts w:eastAsia="Times New Roman" w:cs="Times New Roman"/>
          <w:kern w:val="0"/>
          <w:szCs w:val="20"/>
          <w:lang w:eastAsia="cs-CZ"/>
          <w14:ligatures w14:val="none"/>
        </w:rPr>
        <w:t>em</w:t>
      </w:r>
      <w:r w:rsidR="008B1776" w:rsidRPr="00A84BA3">
        <w:rPr>
          <w:rFonts w:eastAsia="Times New Roman" w:cs="Times New Roman"/>
          <w:kern w:val="0"/>
          <w:szCs w:val="20"/>
          <w:lang w:eastAsia="cs-CZ"/>
          <w14:ligatures w14:val="none"/>
        </w:rPr>
        <w:t xml:space="preserve"> </w:t>
      </w:r>
      <w:proofErr w:type="spellStart"/>
      <w:r w:rsidR="008B1776" w:rsidRPr="00A84BA3">
        <w:rPr>
          <w:rFonts w:eastAsia="Times New Roman" w:cs="Times New Roman"/>
          <w:kern w:val="0"/>
          <w:szCs w:val="20"/>
          <w:lang w:eastAsia="cs-CZ"/>
          <w14:ligatures w14:val="none"/>
        </w:rPr>
        <w:t>Barchánk</w:t>
      </w:r>
      <w:r w:rsidR="00CE561A" w:rsidRPr="00A84BA3">
        <w:rPr>
          <w:rFonts w:eastAsia="Times New Roman" w:cs="Times New Roman"/>
          <w:kern w:val="0"/>
          <w:szCs w:val="20"/>
          <w:lang w:eastAsia="cs-CZ"/>
          <w14:ligatures w14:val="none"/>
        </w:rPr>
        <w:t>em</w:t>
      </w:r>
      <w:proofErr w:type="spellEnd"/>
      <w:r w:rsidRPr="00A84BA3">
        <w:rPr>
          <w:rFonts w:eastAsia="Times New Roman" w:cs="Times New Roman"/>
          <w:kern w:val="0"/>
          <w:szCs w:val="20"/>
          <w:lang w:eastAsia="cs-CZ"/>
          <w14:ligatures w14:val="none"/>
        </w:rPr>
        <w:t>, člen</w:t>
      </w:r>
      <w:r w:rsidR="00CE561A" w:rsidRPr="00A84BA3">
        <w:rPr>
          <w:rFonts w:eastAsia="Times New Roman" w:cs="Times New Roman"/>
          <w:kern w:val="0"/>
          <w:szCs w:val="20"/>
          <w:lang w:eastAsia="cs-CZ"/>
          <w14:ligatures w14:val="none"/>
        </w:rPr>
        <w:t>em</w:t>
      </w:r>
      <w:r w:rsidRPr="00A84BA3">
        <w:rPr>
          <w:rFonts w:eastAsia="Times New Roman" w:cs="Times New Roman"/>
          <w:kern w:val="0"/>
          <w:szCs w:val="20"/>
          <w:lang w:eastAsia="cs-CZ"/>
          <w14:ligatures w14:val="none"/>
        </w:rPr>
        <w:t xml:space="preserve"> představenstva</w:t>
      </w:r>
    </w:p>
    <w:p w14:paraId="6370DC65" w14:textId="77777777" w:rsidR="0008218A" w:rsidRPr="00532133" w:rsidRDefault="0008218A" w:rsidP="0008218A">
      <w:pPr>
        <w:rPr>
          <w:rFonts w:eastAsia="Times New Roman" w:cs="Times New Roman"/>
          <w:kern w:val="0"/>
          <w:szCs w:val="20"/>
          <w:lang w:eastAsia="cs-CZ"/>
          <w14:ligatures w14:val="none"/>
        </w:rPr>
      </w:pPr>
    </w:p>
    <w:p w14:paraId="7BC40812" w14:textId="77777777" w:rsidR="0008218A" w:rsidRPr="00532133" w:rsidRDefault="0008218A" w:rsidP="0008218A">
      <w:pPr>
        <w:rPr>
          <w:rFonts w:eastAsia="Times New Roman" w:cs="Times New Roman"/>
          <w:kern w:val="0"/>
          <w:szCs w:val="20"/>
          <w:lang w:eastAsia="cs-CZ"/>
          <w14:ligatures w14:val="none"/>
        </w:rPr>
      </w:pPr>
      <w:r w:rsidRPr="00532133">
        <w:rPr>
          <w:rFonts w:eastAsia="Times New Roman" w:cs="Times New Roman"/>
          <w:kern w:val="0"/>
          <w:szCs w:val="20"/>
          <w:lang w:eastAsia="cs-CZ"/>
          <w14:ligatures w14:val="none"/>
        </w:rPr>
        <w:t>a</w:t>
      </w:r>
    </w:p>
    <w:p w14:paraId="2A76A4A2" w14:textId="77777777" w:rsidR="0008218A" w:rsidRPr="00532133" w:rsidRDefault="0008218A" w:rsidP="0008218A">
      <w:pPr>
        <w:rPr>
          <w:rFonts w:eastAsia="Times New Roman" w:cs="Times New Roman"/>
          <w:kern w:val="0"/>
          <w:szCs w:val="20"/>
          <w:lang w:eastAsia="cs-CZ"/>
          <w14:ligatures w14:val="none"/>
        </w:rPr>
      </w:pPr>
    </w:p>
    <w:p w14:paraId="2496ABB4" w14:textId="77777777" w:rsidR="0008218A" w:rsidRPr="00532133" w:rsidRDefault="0008218A" w:rsidP="0008218A">
      <w:pPr>
        <w:rPr>
          <w:rFonts w:eastAsia="Times New Roman" w:cs="Times New Roman"/>
          <w:kern w:val="0"/>
          <w:szCs w:val="20"/>
          <w:lang w:eastAsia="cs-CZ"/>
          <w14:ligatures w14:val="none"/>
        </w:rPr>
      </w:pPr>
      <w:r w:rsidRPr="00532133">
        <w:rPr>
          <w:rFonts w:eastAsia="Times New Roman" w:cs="Times New Roman"/>
          <w:kern w:val="0"/>
          <w:szCs w:val="20"/>
          <w:lang w:eastAsia="cs-CZ"/>
          <w14:ligatures w14:val="none"/>
        </w:rPr>
        <w:t>jménem všech zaměstnanců tyto odborové organizace:</w:t>
      </w:r>
    </w:p>
    <w:p w14:paraId="679C75F7" w14:textId="77777777" w:rsidR="0008218A" w:rsidRPr="00532133" w:rsidRDefault="0008218A" w:rsidP="0008218A">
      <w:pPr>
        <w:suppressAutoHyphens/>
        <w:rPr>
          <w:rFonts w:eastAsia="Times New Roman" w:cs="Times New Roman"/>
          <w:kern w:val="0"/>
          <w:szCs w:val="24"/>
          <w:lang w:eastAsia="zh-CN"/>
          <w14:ligatures w14:val="none"/>
        </w:rPr>
      </w:pPr>
    </w:p>
    <w:p w14:paraId="786672B9" w14:textId="77777777" w:rsidR="0008218A" w:rsidRPr="00B2776C" w:rsidRDefault="0008218A" w:rsidP="00091996">
      <w:pPr>
        <w:pStyle w:val="Zkladntext"/>
        <w:spacing w:after="0"/>
        <w:rPr>
          <w:szCs w:val="24"/>
        </w:rPr>
      </w:pPr>
      <w:r w:rsidRPr="00B2776C">
        <w:rPr>
          <w:szCs w:val="24"/>
        </w:rPr>
        <w:t>Federace profesních odborů, sídlem Sokolovská 42/217, Vysočany, 190 00 Praha,</w:t>
      </w:r>
    </w:p>
    <w:p w14:paraId="0D4C15ED" w14:textId="77777777" w:rsidR="0008218A" w:rsidRPr="00B2776C" w:rsidRDefault="0008218A" w:rsidP="00091996">
      <w:pPr>
        <w:pStyle w:val="Zkladntext"/>
        <w:spacing w:after="0"/>
        <w:rPr>
          <w:szCs w:val="24"/>
        </w:rPr>
      </w:pPr>
      <w:r w:rsidRPr="00B2776C">
        <w:rPr>
          <w:szCs w:val="24"/>
        </w:rPr>
        <w:t>IČO: 22881697,</w:t>
      </w:r>
    </w:p>
    <w:p w14:paraId="3AF1DC2C" w14:textId="77777777" w:rsidR="0008218A" w:rsidRPr="00B2776C" w:rsidRDefault="0008218A" w:rsidP="00091996">
      <w:pPr>
        <w:pStyle w:val="Zkladntext"/>
        <w:rPr>
          <w:szCs w:val="24"/>
        </w:rPr>
      </w:pPr>
      <w:r w:rsidRPr="00B2776C">
        <w:rPr>
          <w:szCs w:val="24"/>
        </w:rPr>
        <w:t xml:space="preserve">zastoupená Jiřím </w:t>
      </w:r>
      <w:proofErr w:type="spellStart"/>
      <w:r w:rsidRPr="00B2776C">
        <w:rPr>
          <w:szCs w:val="24"/>
        </w:rPr>
        <w:t>Obitkem</w:t>
      </w:r>
      <w:proofErr w:type="spellEnd"/>
    </w:p>
    <w:p w14:paraId="6B984ADD" w14:textId="77777777" w:rsidR="0008218A" w:rsidRPr="00B2776C" w:rsidRDefault="0008218A" w:rsidP="00091996">
      <w:pPr>
        <w:spacing w:after="120"/>
      </w:pPr>
    </w:p>
    <w:p w14:paraId="4C7CFA0B" w14:textId="77777777" w:rsidR="0008218A" w:rsidRPr="004E548B" w:rsidRDefault="0008218A" w:rsidP="00091996">
      <w:pPr>
        <w:pStyle w:val="Zkladntext"/>
        <w:spacing w:after="0"/>
        <w:rPr>
          <w:szCs w:val="24"/>
        </w:rPr>
      </w:pPr>
      <w:r w:rsidRPr="004E548B">
        <w:rPr>
          <w:szCs w:val="24"/>
        </w:rPr>
        <w:t xml:space="preserve">ZO OS DP Metro Praha </w:t>
      </w:r>
      <w:proofErr w:type="spellStart"/>
      <w:r w:rsidRPr="004E548B">
        <w:rPr>
          <w:szCs w:val="24"/>
        </w:rPr>
        <w:t>o.z</w:t>
      </w:r>
      <w:proofErr w:type="spellEnd"/>
      <w:r w:rsidRPr="004E548B">
        <w:rPr>
          <w:szCs w:val="24"/>
        </w:rPr>
        <w:t>. strojvedoucí, sídlem Sliačská 1150/1, Michle, 141 00 Praha, IČO: 86596802,</w:t>
      </w:r>
    </w:p>
    <w:p w14:paraId="71915847" w14:textId="77777777" w:rsidR="0008218A" w:rsidRPr="00B2776C" w:rsidRDefault="0008218A" w:rsidP="00091996">
      <w:pPr>
        <w:pStyle w:val="Zkladntext"/>
        <w:rPr>
          <w:szCs w:val="24"/>
        </w:rPr>
      </w:pPr>
      <w:r w:rsidRPr="004E548B">
        <w:rPr>
          <w:szCs w:val="24"/>
        </w:rPr>
        <w:t xml:space="preserve">zastoupená </w:t>
      </w:r>
      <w:r>
        <w:rPr>
          <w:szCs w:val="24"/>
        </w:rPr>
        <w:t>Miloslavem Vlkem</w:t>
      </w:r>
    </w:p>
    <w:p w14:paraId="6FF4854A" w14:textId="77777777" w:rsidR="0008218A" w:rsidRPr="00B2776C" w:rsidRDefault="0008218A" w:rsidP="0008218A">
      <w:pPr>
        <w:pStyle w:val="Zkladntext"/>
        <w:rPr>
          <w:szCs w:val="24"/>
        </w:rPr>
      </w:pPr>
    </w:p>
    <w:p w14:paraId="12AA5E7F" w14:textId="77777777" w:rsidR="0008218A" w:rsidRPr="00B2776C" w:rsidRDefault="0008218A" w:rsidP="00091996">
      <w:pPr>
        <w:pStyle w:val="Zkladntext"/>
        <w:spacing w:after="0"/>
        <w:rPr>
          <w:szCs w:val="24"/>
        </w:rPr>
      </w:pPr>
      <w:r>
        <w:rPr>
          <w:szCs w:val="24"/>
        </w:rPr>
        <w:t>Odbory DP Praha</w:t>
      </w:r>
      <w:r w:rsidRPr="00B2776C">
        <w:rPr>
          <w:szCs w:val="24"/>
        </w:rPr>
        <w:t>, sídlem Na bojišti 1452/5, Nové Město, 120 00 Praha</w:t>
      </w:r>
      <w:r>
        <w:rPr>
          <w:szCs w:val="24"/>
        </w:rPr>
        <w:t xml:space="preserve"> 2</w:t>
      </w:r>
      <w:r w:rsidRPr="00B2776C">
        <w:rPr>
          <w:szCs w:val="24"/>
        </w:rPr>
        <w:t>,</w:t>
      </w:r>
    </w:p>
    <w:p w14:paraId="2CF7F64B" w14:textId="77777777" w:rsidR="0008218A" w:rsidRPr="00B2776C" w:rsidRDefault="0008218A" w:rsidP="00091996">
      <w:pPr>
        <w:pStyle w:val="Zkladntext"/>
        <w:spacing w:after="0"/>
        <w:rPr>
          <w:szCs w:val="24"/>
        </w:rPr>
      </w:pPr>
      <w:r w:rsidRPr="00B2776C">
        <w:rPr>
          <w:szCs w:val="24"/>
        </w:rPr>
        <w:t>IČO: </w:t>
      </w:r>
      <w:r>
        <w:rPr>
          <w:szCs w:val="24"/>
        </w:rPr>
        <w:t>05458641</w:t>
      </w:r>
      <w:r w:rsidRPr="00B2776C">
        <w:rPr>
          <w:szCs w:val="24"/>
        </w:rPr>
        <w:t>,</w:t>
      </w:r>
    </w:p>
    <w:p w14:paraId="3FB07203" w14:textId="77777777" w:rsidR="0008218A" w:rsidRPr="00B2776C" w:rsidRDefault="0008218A" w:rsidP="0008218A">
      <w:pPr>
        <w:pStyle w:val="Zkladntext"/>
        <w:rPr>
          <w:szCs w:val="24"/>
        </w:rPr>
      </w:pPr>
      <w:r w:rsidRPr="00B2776C">
        <w:rPr>
          <w:szCs w:val="24"/>
        </w:rPr>
        <w:t xml:space="preserve">zastoupená Lubošem </w:t>
      </w:r>
      <w:proofErr w:type="spellStart"/>
      <w:r w:rsidRPr="00B2776C">
        <w:rPr>
          <w:szCs w:val="24"/>
        </w:rPr>
        <w:t>Olejárem</w:t>
      </w:r>
      <w:proofErr w:type="spellEnd"/>
    </w:p>
    <w:p w14:paraId="6F12C3F7" w14:textId="77777777" w:rsidR="0008218A" w:rsidRPr="00B2776C" w:rsidRDefault="0008218A" w:rsidP="0008218A">
      <w:pPr>
        <w:pStyle w:val="Zkladntext"/>
        <w:rPr>
          <w:szCs w:val="24"/>
        </w:rPr>
      </w:pPr>
    </w:p>
    <w:p w14:paraId="3DF4C3A1" w14:textId="77777777" w:rsidR="0008218A" w:rsidRPr="00B2776C" w:rsidRDefault="0008218A" w:rsidP="00091996">
      <w:pPr>
        <w:pStyle w:val="Zkladntext"/>
        <w:spacing w:after="0"/>
        <w:rPr>
          <w:szCs w:val="24"/>
        </w:rPr>
      </w:pPr>
      <w:r w:rsidRPr="00B2776C">
        <w:rPr>
          <w:szCs w:val="24"/>
        </w:rPr>
        <w:t>ZO OS Nezávislých odborů strojvedoucích, dozorčích dep a provozních pracovníků DP Metro Praha, sídlem Sliačská 1150/1, Michle, 141 00 Praha,</w:t>
      </w:r>
    </w:p>
    <w:p w14:paraId="7201DCB7" w14:textId="77777777" w:rsidR="0008218A" w:rsidRPr="00B2776C" w:rsidRDefault="0008218A" w:rsidP="00091996">
      <w:pPr>
        <w:pStyle w:val="Zkladntext"/>
        <w:spacing w:after="0"/>
        <w:rPr>
          <w:szCs w:val="24"/>
        </w:rPr>
      </w:pPr>
      <w:r w:rsidRPr="00B2776C">
        <w:rPr>
          <w:szCs w:val="24"/>
        </w:rPr>
        <w:t>IČO: 71003487,</w:t>
      </w:r>
    </w:p>
    <w:p w14:paraId="4C7D4188" w14:textId="77777777" w:rsidR="0008218A" w:rsidRPr="00B2776C" w:rsidRDefault="0008218A" w:rsidP="0008218A">
      <w:pPr>
        <w:pStyle w:val="Zkladntext"/>
        <w:rPr>
          <w:szCs w:val="24"/>
        </w:rPr>
      </w:pPr>
      <w:r w:rsidRPr="00B2776C">
        <w:rPr>
          <w:szCs w:val="24"/>
        </w:rPr>
        <w:t>zastoupená Oldřichem Schneiderem</w:t>
      </w:r>
    </w:p>
    <w:p w14:paraId="7C47CB5B" w14:textId="77777777" w:rsidR="0008218A" w:rsidRPr="00B2776C" w:rsidRDefault="0008218A" w:rsidP="0008218A">
      <w:pPr>
        <w:pStyle w:val="Zkladntext"/>
        <w:rPr>
          <w:szCs w:val="24"/>
        </w:rPr>
      </w:pPr>
    </w:p>
    <w:p w14:paraId="695150CD" w14:textId="77777777" w:rsidR="0008218A" w:rsidRPr="00B2776C" w:rsidRDefault="0008218A" w:rsidP="00091996">
      <w:pPr>
        <w:pStyle w:val="Zkladntext"/>
        <w:spacing w:after="0"/>
        <w:rPr>
          <w:szCs w:val="24"/>
        </w:rPr>
      </w:pPr>
      <w:r w:rsidRPr="00B2776C">
        <w:rPr>
          <w:szCs w:val="24"/>
        </w:rPr>
        <w:t xml:space="preserve">ZO OS Dopravní podnik Elektrické dráhy </w:t>
      </w:r>
      <w:proofErr w:type="spellStart"/>
      <w:r w:rsidRPr="00B2776C">
        <w:rPr>
          <w:szCs w:val="24"/>
        </w:rPr>
        <w:t>o.z</w:t>
      </w:r>
      <w:proofErr w:type="spellEnd"/>
      <w:r w:rsidRPr="00B2776C">
        <w:rPr>
          <w:szCs w:val="24"/>
        </w:rPr>
        <w:t>., sídlem Sokolovská 42/217, Vysočany, 190 00 Praha,</w:t>
      </w:r>
    </w:p>
    <w:p w14:paraId="6F95B44B" w14:textId="77777777" w:rsidR="0008218A" w:rsidRPr="001E43CB" w:rsidRDefault="0008218A" w:rsidP="00091996">
      <w:pPr>
        <w:pStyle w:val="Zkladntext"/>
        <w:spacing w:after="0"/>
        <w:rPr>
          <w:szCs w:val="24"/>
        </w:rPr>
      </w:pPr>
      <w:r w:rsidRPr="00B2776C">
        <w:rPr>
          <w:szCs w:val="24"/>
        </w:rPr>
        <w:t>IČO</w:t>
      </w:r>
      <w:r w:rsidRPr="001E43CB">
        <w:rPr>
          <w:szCs w:val="24"/>
        </w:rPr>
        <w:t>: 17049008,</w:t>
      </w:r>
    </w:p>
    <w:p w14:paraId="5D3289B2" w14:textId="77777777" w:rsidR="0008218A" w:rsidRPr="00B2776C" w:rsidRDefault="0008218A" w:rsidP="0008218A">
      <w:pPr>
        <w:pStyle w:val="Zkladntext"/>
        <w:rPr>
          <w:szCs w:val="24"/>
        </w:rPr>
      </w:pPr>
      <w:r w:rsidRPr="001E43CB">
        <w:rPr>
          <w:szCs w:val="24"/>
        </w:rPr>
        <w:t>zastoupená Romanem Slaninou</w:t>
      </w:r>
    </w:p>
    <w:p w14:paraId="76D95398" w14:textId="77777777" w:rsidR="0008218A" w:rsidRPr="00B2776C" w:rsidRDefault="0008218A" w:rsidP="0008218A">
      <w:pPr>
        <w:pStyle w:val="Zkladntext"/>
        <w:rPr>
          <w:szCs w:val="24"/>
        </w:rPr>
      </w:pPr>
    </w:p>
    <w:p w14:paraId="0A68D792" w14:textId="77777777" w:rsidR="0008218A" w:rsidRPr="00B2776C" w:rsidRDefault="0008218A" w:rsidP="00091996">
      <w:pPr>
        <w:pStyle w:val="Zkladntext"/>
        <w:spacing w:after="0"/>
        <w:rPr>
          <w:szCs w:val="24"/>
        </w:rPr>
      </w:pPr>
      <w:r w:rsidRPr="00B2776C">
        <w:rPr>
          <w:szCs w:val="24"/>
        </w:rPr>
        <w:t>OSPEA, sídlem Starostrašnická 25/55, Strašnice, 100 00 Praha,</w:t>
      </w:r>
    </w:p>
    <w:p w14:paraId="7322BE7F" w14:textId="77777777" w:rsidR="0008218A" w:rsidRPr="00B2776C" w:rsidRDefault="0008218A" w:rsidP="00091996">
      <w:pPr>
        <w:pStyle w:val="Zkladntext"/>
        <w:spacing w:after="0"/>
        <w:rPr>
          <w:szCs w:val="24"/>
        </w:rPr>
      </w:pPr>
      <w:r w:rsidRPr="00B2776C">
        <w:rPr>
          <w:szCs w:val="24"/>
        </w:rPr>
        <w:t>IČO: 26633485,</w:t>
      </w:r>
    </w:p>
    <w:p w14:paraId="16F312C3" w14:textId="77777777" w:rsidR="0008218A" w:rsidRPr="00B2776C" w:rsidRDefault="0008218A" w:rsidP="0008218A">
      <w:pPr>
        <w:pStyle w:val="Zkladntext"/>
        <w:rPr>
          <w:szCs w:val="24"/>
        </w:rPr>
      </w:pPr>
      <w:r w:rsidRPr="00B2776C">
        <w:rPr>
          <w:szCs w:val="24"/>
        </w:rPr>
        <w:t xml:space="preserve">zastoupená Vratislavem </w:t>
      </w:r>
      <w:proofErr w:type="spellStart"/>
      <w:r w:rsidRPr="00B2776C">
        <w:rPr>
          <w:szCs w:val="24"/>
        </w:rPr>
        <w:t>Feigelem</w:t>
      </w:r>
      <w:proofErr w:type="spellEnd"/>
    </w:p>
    <w:p w14:paraId="1C6A317A" w14:textId="575966FD" w:rsidR="0008218A" w:rsidRPr="00B2776C" w:rsidRDefault="0008218A" w:rsidP="00091996">
      <w:pPr>
        <w:pStyle w:val="Zkladntext"/>
        <w:spacing w:after="0"/>
        <w:rPr>
          <w:szCs w:val="24"/>
        </w:rPr>
      </w:pPr>
      <w:r w:rsidRPr="00B2776C">
        <w:rPr>
          <w:szCs w:val="24"/>
        </w:rPr>
        <w:lastRenderedPageBreak/>
        <w:t>Odborové sdružení základních organizací Dopravního podniku Autobusy,</w:t>
      </w:r>
      <w:r w:rsidR="00ED3036">
        <w:rPr>
          <w:szCs w:val="24"/>
        </w:rPr>
        <w:t xml:space="preserve"> </w:t>
      </w:r>
      <w:r w:rsidRPr="00B2776C">
        <w:rPr>
          <w:szCs w:val="24"/>
        </w:rPr>
        <w:t>sídlem</w:t>
      </w:r>
      <w:r w:rsidR="00ED3036">
        <w:rPr>
          <w:szCs w:val="24"/>
        </w:rPr>
        <w:t> </w:t>
      </w:r>
      <w:r w:rsidRPr="00B2776C">
        <w:rPr>
          <w:szCs w:val="24"/>
        </w:rPr>
        <w:t>U</w:t>
      </w:r>
      <w:r w:rsidR="00ED3036">
        <w:rPr>
          <w:szCs w:val="24"/>
        </w:rPr>
        <w:t> </w:t>
      </w:r>
      <w:r w:rsidRPr="00B2776C">
        <w:rPr>
          <w:szCs w:val="24"/>
        </w:rPr>
        <w:t>vozovny</w:t>
      </w:r>
      <w:r w:rsidR="00ED3036">
        <w:rPr>
          <w:szCs w:val="24"/>
        </w:rPr>
        <w:t> </w:t>
      </w:r>
      <w:r w:rsidRPr="00B2776C">
        <w:rPr>
          <w:szCs w:val="24"/>
        </w:rPr>
        <w:t>590/6, Malešice, 108 00 Praha,</w:t>
      </w:r>
    </w:p>
    <w:p w14:paraId="30F8CB0C" w14:textId="77777777" w:rsidR="0008218A" w:rsidRPr="00B2776C" w:rsidRDefault="0008218A" w:rsidP="00091996">
      <w:pPr>
        <w:pStyle w:val="Zkladntext"/>
        <w:spacing w:after="0"/>
        <w:rPr>
          <w:szCs w:val="24"/>
        </w:rPr>
      </w:pPr>
      <w:r w:rsidRPr="00B2776C">
        <w:rPr>
          <w:szCs w:val="24"/>
        </w:rPr>
        <w:t>IČO: 26631776,</w:t>
      </w:r>
    </w:p>
    <w:p w14:paraId="539247E7" w14:textId="77777777" w:rsidR="0008218A" w:rsidRPr="00B2776C" w:rsidRDefault="0008218A" w:rsidP="00091996">
      <w:pPr>
        <w:pStyle w:val="Zkladntext"/>
        <w:rPr>
          <w:szCs w:val="24"/>
        </w:rPr>
      </w:pPr>
      <w:r w:rsidRPr="00B2776C">
        <w:rPr>
          <w:szCs w:val="24"/>
        </w:rPr>
        <w:t xml:space="preserve">zastoupená </w:t>
      </w:r>
      <w:r>
        <w:rPr>
          <w:szCs w:val="24"/>
        </w:rPr>
        <w:t>Marcelem Novým</w:t>
      </w:r>
    </w:p>
    <w:p w14:paraId="2DDD39C4" w14:textId="77777777" w:rsidR="0008218A" w:rsidRPr="00B2776C" w:rsidRDefault="0008218A" w:rsidP="0008218A">
      <w:pPr>
        <w:pStyle w:val="Zkladntext"/>
        <w:rPr>
          <w:szCs w:val="24"/>
        </w:rPr>
      </w:pPr>
    </w:p>
    <w:p w14:paraId="1AFDEDAC" w14:textId="77777777" w:rsidR="0008218A" w:rsidRPr="00B2776C" w:rsidRDefault="0008218A" w:rsidP="00091996">
      <w:pPr>
        <w:pStyle w:val="Zkladntext"/>
        <w:spacing w:after="0"/>
        <w:rPr>
          <w:szCs w:val="24"/>
        </w:rPr>
      </w:pPr>
      <w:r w:rsidRPr="00B2776C">
        <w:rPr>
          <w:szCs w:val="24"/>
        </w:rPr>
        <w:t xml:space="preserve">Odborový svaz pracovníků dopravy, silničního hospodářství a autoopravárenství Čech a Moravy </w:t>
      </w:r>
      <w:r>
        <w:rPr>
          <w:szCs w:val="24"/>
        </w:rPr>
        <w:t>ZO - Podnikový výbor D.P.HL.M. Prahy, A.S.-</w:t>
      </w:r>
      <w:r w:rsidRPr="00B2776C">
        <w:rPr>
          <w:szCs w:val="24"/>
        </w:rPr>
        <w:t>Autobusy, sídlem</w:t>
      </w:r>
      <w:r>
        <w:rPr>
          <w:szCs w:val="24"/>
        </w:rPr>
        <w:t xml:space="preserve"> </w:t>
      </w:r>
      <w:r w:rsidRPr="00B2776C">
        <w:rPr>
          <w:szCs w:val="24"/>
        </w:rPr>
        <w:t>Praha 9</w:t>
      </w:r>
      <w:r>
        <w:rPr>
          <w:szCs w:val="24"/>
        </w:rPr>
        <w:t>,</w:t>
      </w:r>
      <w:r w:rsidRPr="00B2776C">
        <w:rPr>
          <w:szCs w:val="24"/>
        </w:rPr>
        <w:t xml:space="preserve"> Letňanská 24,</w:t>
      </w:r>
    </w:p>
    <w:p w14:paraId="1A938E51" w14:textId="77777777" w:rsidR="0008218A" w:rsidRPr="00B2776C" w:rsidRDefault="0008218A" w:rsidP="00091996">
      <w:pPr>
        <w:pStyle w:val="Zkladntext"/>
        <w:spacing w:after="0"/>
        <w:rPr>
          <w:szCs w:val="24"/>
        </w:rPr>
      </w:pPr>
      <w:r w:rsidRPr="00B2776C">
        <w:rPr>
          <w:szCs w:val="24"/>
        </w:rPr>
        <w:t>IČO: 62939343,</w:t>
      </w:r>
    </w:p>
    <w:p w14:paraId="29C7810F" w14:textId="77777777" w:rsidR="0008218A" w:rsidRPr="00B2776C" w:rsidRDefault="0008218A" w:rsidP="00091996">
      <w:pPr>
        <w:pStyle w:val="Zkladntext"/>
        <w:rPr>
          <w:szCs w:val="24"/>
        </w:rPr>
      </w:pPr>
      <w:r w:rsidRPr="00B2776C">
        <w:rPr>
          <w:szCs w:val="24"/>
        </w:rPr>
        <w:t>zastoupená Josefem Buriánkem</w:t>
      </w:r>
    </w:p>
    <w:p w14:paraId="65AEE8CD" w14:textId="77777777" w:rsidR="0008218A" w:rsidRPr="00B2776C" w:rsidRDefault="0008218A" w:rsidP="0008218A">
      <w:pPr>
        <w:pStyle w:val="Zkladntext"/>
        <w:rPr>
          <w:szCs w:val="24"/>
        </w:rPr>
      </w:pPr>
    </w:p>
    <w:p w14:paraId="0225DDD6" w14:textId="77777777" w:rsidR="0008218A" w:rsidRPr="00532133" w:rsidRDefault="0008218A" w:rsidP="0008218A">
      <w:pPr>
        <w:rPr>
          <w:szCs w:val="20"/>
        </w:rPr>
      </w:pPr>
      <w:r w:rsidRPr="00532133">
        <w:t>Odborový svaz pracovníků DOSIA Čech a Moravy Základní odborová organizace OS Dopravní podnik Praha a.s. - ředitelství, sídlem Sokolovská 42/217, Vysočany, 190 00 Praha,</w:t>
      </w:r>
    </w:p>
    <w:p w14:paraId="01BC1AA9" w14:textId="77777777" w:rsidR="0008218A" w:rsidRPr="00532133" w:rsidRDefault="0008218A" w:rsidP="0008218A">
      <w:pPr>
        <w:rPr>
          <w:szCs w:val="20"/>
        </w:rPr>
      </w:pPr>
      <w:r w:rsidRPr="00532133">
        <w:t>IČO: 62940724,</w:t>
      </w:r>
    </w:p>
    <w:p w14:paraId="2857768D" w14:textId="77777777" w:rsidR="0008218A" w:rsidRPr="00B2776C" w:rsidRDefault="0008218A" w:rsidP="0008218A">
      <w:pPr>
        <w:pStyle w:val="Zkladntext"/>
        <w:rPr>
          <w:szCs w:val="24"/>
        </w:rPr>
      </w:pPr>
      <w:r w:rsidRPr="00B2776C">
        <w:rPr>
          <w:szCs w:val="24"/>
        </w:rPr>
        <w:t>zastoupená Zdeňkou Královou</w:t>
      </w:r>
    </w:p>
    <w:p w14:paraId="3E6BCFB1" w14:textId="77777777" w:rsidR="0008218A" w:rsidRPr="00B2776C" w:rsidRDefault="0008218A" w:rsidP="0008218A">
      <w:pPr>
        <w:pStyle w:val="Zkladntext"/>
        <w:rPr>
          <w:szCs w:val="24"/>
        </w:rPr>
      </w:pPr>
    </w:p>
    <w:p w14:paraId="490B8EA5" w14:textId="77777777" w:rsidR="0008218A" w:rsidRPr="00532133" w:rsidRDefault="0008218A" w:rsidP="0008218A">
      <w:pPr>
        <w:rPr>
          <w:szCs w:val="20"/>
        </w:rPr>
      </w:pPr>
      <w:r w:rsidRPr="00532133">
        <w:t>ODBOROVÝ SVAZ DOPRAVY, SILNIČNÍHO HOSPODÁŘSTVÍ A AUTOOPRAVÁRENSTVÍ ČECH A MORAVY, ZO-DOPRAVNÍ PODNIK AUT. DOP. DISPEČINK, sídlem Na bojišti 1452/5, Nové Město, 120 00 Praha 2,</w:t>
      </w:r>
    </w:p>
    <w:p w14:paraId="5B6C2582" w14:textId="77777777" w:rsidR="0008218A" w:rsidRPr="00532133" w:rsidRDefault="0008218A" w:rsidP="0008218A">
      <w:pPr>
        <w:rPr>
          <w:szCs w:val="20"/>
        </w:rPr>
      </w:pPr>
      <w:r w:rsidRPr="00532133">
        <w:t>IČO: 63108551,</w:t>
      </w:r>
    </w:p>
    <w:p w14:paraId="5EE7D6B3" w14:textId="77777777" w:rsidR="0008218A" w:rsidRDefault="0008218A" w:rsidP="0008218A">
      <w:pPr>
        <w:pStyle w:val="Zkladntext"/>
        <w:rPr>
          <w:szCs w:val="24"/>
        </w:rPr>
      </w:pPr>
      <w:r w:rsidRPr="00B2776C">
        <w:rPr>
          <w:szCs w:val="24"/>
        </w:rPr>
        <w:t>zastoupená Vilmou Havlínovou</w:t>
      </w:r>
    </w:p>
    <w:p w14:paraId="3E762798" w14:textId="77777777" w:rsidR="00A23447" w:rsidRDefault="00A23447" w:rsidP="00A23447">
      <w:pPr>
        <w:keepNext/>
        <w:suppressAutoHyphens/>
        <w:rPr>
          <w:rFonts w:eastAsia="Times New Roman" w:cs="Times New Roman"/>
          <w:kern w:val="0"/>
          <w:szCs w:val="24"/>
          <w:lang w:eastAsia="zh-CN"/>
          <w14:ligatures w14:val="none"/>
        </w:rPr>
      </w:pPr>
    </w:p>
    <w:p w14:paraId="73832278" w14:textId="77777777" w:rsidR="0008218A" w:rsidRPr="00532133" w:rsidRDefault="0008218A" w:rsidP="0008218A">
      <w:pPr>
        <w:rPr>
          <w:szCs w:val="20"/>
        </w:rPr>
      </w:pPr>
      <w:r w:rsidRPr="00532133">
        <w:t xml:space="preserve">Odborové sdružení pražských dopraváků, sídlem </w:t>
      </w:r>
      <w:r>
        <w:t xml:space="preserve">Biskupcova 2905/54, Žižkov, 130 00 </w:t>
      </w:r>
      <w:r>
        <w:br/>
        <w:t>Praha 3</w:t>
      </w:r>
      <w:r w:rsidRPr="00532133">
        <w:t>,</w:t>
      </w:r>
    </w:p>
    <w:p w14:paraId="08CE57F9" w14:textId="77777777" w:rsidR="0008218A" w:rsidRPr="00532133" w:rsidRDefault="0008218A" w:rsidP="0008218A">
      <w:pPr>
        <w:rPr>
          <w:szCs w:val="20"/>
        </w:rPr>
      </w:pPr>
      <w:r w:rsidRPr="00532133">
        <w:t>IČO: 22686452,</w:t>
      </w:r>
    </w:p>
    <w:p w14:paraId="6F11A107" w14:textId="77777777" w:rsidR="0008218A" w:rsidRPr="00B2776C" w:rsidRDefault="0008218A" w:rsidP="0008218A">
      <w:pPr>
        <w:pStyle w:val="Zkladntext"/>
        <w:rPr>
          <w:szCs w:val="24"/>
        </w:rPr>
      </w:pPr>
      <w:r w:rsidRPr="00B2776C">
        <w:rPr>
          <w:szCs w:val="24"/>
        </w:rPr>
        <w:t>zastoupená Petrem Pulcem</w:t>
      </w:r>
    </w:p>
    <w:p w14:paraId="125B84E1" w14:textId="77777777" w:rsidR="0008218A" w:rsidRPr="00B2776C" w:rsidRDefault="0008218A" w:rsidP="0008218A">
      <w:pPr>
        <w:pStyle w:val="Zkladntext"/>
        <w:rPr>
          <w:szCs w:val="24"/>
        </w:rPr>
      </w:pPr>
    </w:p>
    <w:p w14:paraId="5C055E9D" w14:textId="77777777" w:rsidR="0008218A" w:rsidRPr="00532133" w:rsidRDefault="0008218A" w:rsidP="0008218A">
      <w:pPr>
        <w:rPr>
          <w:szCs w:val="20"/>
        </w:rPr>
      </w:pPr>
      <w:r w:rsidRPr="00532133">
        <w:t>XXL - Svaz, sídlem Mnichovice, Smrčková 315,</w:t>
      </w:r>
    </w:p>
    <w:p w14:paraId="550B93B0" w14:textId="77777777" w:rsidR="0008218A" w:rsidRPr="00532133" w:rsidRDefault="0008218A" w:rsidP="0008218A">
      <w:pPr>
        <w:rPr>
          <w:szCs w:val="20"/>
        </w:rPr>
      </w:pPr>
      <w:r w:rsidRPr="00532133">
        <w:t>IČO: 28553811,</w:t>
      </w:r>
    </w:p>
    <w:p w14:paraId="382D9AEF" w14:textId="77777777" w:rsidR="0008218A" w:rsidRPr="00B2776C" w:rsidRDefault="0008218A" w:rsidP="0008218A">
      <w:pPr>
        <w:pStyle w:val="Zkladntext"/>
        <w:rPr>
          <w:szCs w:val="24"/>
        </w:rPr>
      </w:pPr>
      <w:r w:rsidRPr="00B2776C">
        <w:rPr>
          <w:szCs w:val="24"/>
        </w:rPr>
        <w:t>zastoupená Stanislavem Mikšovským</w:t>
      </w:r>
    </w:p>
    <w:p w14:paraId="489D8E0D" w14:textId="77777777" w:rsidR="0008218A" w:rsidRPr="00B2776C" w:rsidRDefault="0008218A" w:rsidP="0008218A">
      <w:pPr>
        <w:pStyle w:val="Zkladntext"/>
        <w:rPr>
          <w:szCs w:val="24"/>
        </w:rPr>
      </w:pPr>
    </w:p>
    <w:p w14:paraId="5F5F70A6" w14:textId="77777777" w:rsidR="0008218A" w:rsidRPr="00532133" w:rsidRDefault="0008218A" w:rsidP="0008218A">
      <w:pPr>
        <w:rPr>
          <w:szCs w:val="20"/>
        </w:rPr>
      </w:pPr>
      <w:r w:rsidRPr="00532133">
        <w:t>Základní organizace Odborového sdružení Čech, Moravy, Slezska při Dopravním podniku Praha, pobočný spolek, sídlem Plzeňská 102/217, Motol, 150 00 Praha 5,</w:t>
      </w:r>
    </w:p>
    <w:p w14:paraId="6B7167AB" w14:textId="77777777" w:rsidR="0008218A" w:rsidRPr="00532133" w:rsidRDefault="0008218A" w:rsidP="0008218A">
      <w:pPr>
        <w:rPr>
          <w:szCs w:val="20"/>
        </w:rPr>
      </w:pPr>
      <w:r w:rsidRPr="00532133">
        <w:t>IČO: 05569681,</w:t>
      </w:r>
    </w:p>
    <w:p w14:paraId="78A30361" w14:textId="77777777" w:rsidR="0008218A" w:rsidRPr="00B2776C" w:rsidRDefault="0008218A" w:rsidP="0008218A">
      <w:pPr>
        <w:pStyle w:val="Zkladntext"/>
        <w:rPr>
          <w:szCs w:val="24"/>
        </w:rPr>
      </w:pPr>
      <w:r w:rsidRPr="00B2776C">
        <w:rPr>
          <w:szCs w:val="24"/>
        </w:rPr>
        <w:t xml:space="preserve">zastoupená Markem </w:t>
      </w:r>
      <w:proofErr w:type="spellStart"/>
      <w:r w:rsidRPr="00B2776C">
        <w:rPr>
          <w:szCs w:val="24"/>
        </w:rPr>
        <w:t>Tošilem</w:t>
      </w:r>
      <w:proofErr w:type="spellEnd"/>
    </w:p>
    <w:p w14:paraId="20C58E9C" w14:textId="77777777" w:rsidR="0008218A" w:rsidRPr="00B2776C" w:rsidRDefault="0008218A" w:rsidP="0008218A">
      <w:pPr>
        <w:pStyle w:val="Zkladntext"/>
        <w:rPr>
          <w:szCs w:val="24"/>
        </w:rPr>
      </w:pPr>
    </w:p>
    <w:p w14:paraId="55FCBF93" w14:textId="77777777" w:rsidR="0008218A" w:rsidRPr="00532133" w:rsidRDefault="0008218A" w:rsidP="0008218A">
      <w:pPr>
        <w:rPr>
          <w:szCs w:val="20"/>
        </w:rPr>
      </w:pPr>
      <w:r w:rsidRPr="00532133">
        <w:t>Základní organizace OS DOSIA Depo Zličín, sídlem Na Radosti 132/51, Třebonice, 155 21 Praha,</w:t>
      </w:r>
    </w:p>
    <w:p w14:paraId="5C4E607D" w14:textId="77777777" w:rsidR="0008218A" w:rsidRPr="00532133" w:rsidRDefault="0008218A" w:rsidP="0008218A">
      <w:pPr>
        <w:rPr>
          <w:szCs w:val="20"/>
        </w:rPr>
      </w:pPr>
      <w:r w:rsidRPr="00532133">
        <w:t>IČO: 22771662,</w:t>
      </w:r>
    </w:p>
    <w:p w14:paraId="45D87F70" w14:textId="77777777" w:rsidR="0008218A" w:rsidRPr="00B2776C" w:rsidRDefault="0008218A" w:rsidP="00091996">
      <w:pPr>
        <w:pStyle w:val="Zkladntext"/>
        <w:rPr>
          <w:szCs w:val="24"/>
        </w:rPr>
      </w:pPr>
      <w:r w:rsidRPr="00B2776C">
        <w:rPr>
          <w:szCs w:val="24"/>
        </w:rPr>
        <w:t>zastoupená Karlem Kavalírem</w:t>
      </w:r>
    </w:p>
    <w:p w14:paraId="1D9DD856" w14:textId="77777777" w:rsidR="0008218A" w:rsidRPr="00B2776C" w:rsidRDefault="0008218A" w:rsidP="0008218A">
      <w:pPr>
        <w:pStyle w:val="Zkladntext"/>
      </w:pPr>
    </w:p>
    <w:p w14:paraId="4B811D41" w14:textId="77777777" w:rsidR="0008218A" w:rsidRPr="00532133" w:rsidRDefault="0008218A" w:rsidP="0008218A">
      <w:pPr>
        <w:rPr>
          <w:szCs w:val="20"/>
        </w:rPr>
      </w:pPr>
      <w:r w:rsidRPr="00532133">
        <w:t>DOP (Dopravní odbory Praha), sídlem Sokolovská 42/217, Vysočany, 190 00 Praha,</w:t>
      </w:r>
    </w:p>
    <w:p w14:paraId="334C216D" w14:textId="77777777" w:rsidR="0008218A" w:rsidRPr="00532133" w:rsidRDefault="0008218A" w:rsidP="0008218A">
      <w:pPr>
        <w:rPr>
          <w:szCs w:val="20"/>
        </w:rPr>
      </w:pPr>
      <w:r w:rsidRPr="00532133">
        <w:t>IČO: 22716106,</w:t>
      </w:r>
    </w:p>
    <w:p w14:paraId="0075AF3B" w14:textId="77777777" w:rsidR="006F5083" w:rsidRDefault="0008218A" w:rsidP="006F5083">
      <w:pPr>
        <w:pStyle w:val="Zkladntext"/>
      </w:pPr>
      <w:r w:rsidRPr="00B2776C">
        <w:t>zastoupená Tomášem Novotným</w:t>
      </w:r>
    </w:p>
    <w:p w14:paraId="2AFE6B13" w14:textId="05B80A74" w:rsidR="0008218A" w:rsidRPr="006F5083" w:rsidRDefault="0008218A" w:rsidP="006F5083">
      <w:pPr>
        <w:pStyle w:val="Zkladntext"/>
      </w:pPr>
      <w:r w:rsidRPr="00532133">
        <w:t>Základní organizace odborového svazu pracovníků peněžnictví a pojišťovnictví - Odbory informatika, sídlem Sokolovská 42/217, Vysočany, 190 00 Praha 9,</w:t>
      </w:r>
    </w:p>
    <w:p w14:paraId="7D5E787D" w14:textId="77777777" w:rsidR="0008218A" w:rsidRPr="00532133" w:rsidRDefault="0008218A" w:rsidP="0008218A">
      <w:pPr>
        <w:rPr>
          <w:szCs w:val="20"/>
        </w:rPr>
      </w:pPr>
      <w:r w:rsidRPr="00532133">
        <w:t>IČO: 04136080,</w:t>
      </w:r>
    </w:p>
    <w:p w14:paraId="2C414348" w14:textId="77777777" w:rsidR="0008218A" w:rsidRPr="00B2776C" w:rsidRDefault="0008218A" w:rsidP="0008218A">
      <w:pPr>
        <w:pStyle w:val="Zkladntext"/>
      </w:pPr>
      <w:r w:rsidRPr="00B2776C">
        <w:t xml:space="preserve">zastoupená </w:t>
      </w:r>
      <w:r>
        <w:t xml:space="preserve">Jiřím </w:t>
      </w:r>
      <w:proofErr w:type="spellStart"/>
      <w:r>
        <w:t>Vajnarem</w:t>
      </w:r>
      <w:proofErr w:type="spellEnd"/>
    </w:p>
    <w:p w14:paraId="33D651EC" w14:textId="77777777" w:rsidR="00A23447" w:rsidRDefault="00A23447" w:rsidP="0008218A">
      <w:pPr>
        <w:pStyle w:val="Zkladntext"/>
      </w:pPr>
    </w:p>
    <w:p w14:paraId="5B09CFD9" w14:textId="77777777" w:rsidR="0008218A" w:rsidRPr="00532133" w:rsidRDefault="0008218A" w:rsidP="0008218A">
      <w:pPr>
        <w:rPr>
          <w:szCs w:val="20"/>
        </w:rPr>
      </w:pPr>
      <w:r w:rsidRPr="00532133">
        <w:t xml:space="preserve">Základní organizace Odborového svazu </w:t>
      </w:r>
      <w:proofErr w:type="spellStart"/>
      <w:proofErr w:type="gramStart"/>
      <w:r w:rsidRPr="00532133">
        <w:t>dopravy,DP</w:t>
      </w:r>
      <w:proofErr w:type="spellEnd"/>
      <w:proofErr w:type="gramEnd"/>
      <w:r w:rsidRPr="00532133">
        <w:t xml:space="preserve"> Praha Klíčov, sídlem Letňanská 65/24, Vysočany, 190 00 Praha 9,</w:t>
      </w:r>
    </w:p>
    <w:p w14:paraId="2277A35B" w14:textId="77777777" w:rsidR="0008218A" w:rsidRPr="00532133" w:rsidRDefault="0008218A" w:rsidP="0008218A">
      <w:pPr>
        <w:rPr>
          <w:szCs w:val="20"/>
        </w:rPr>
      </w:pPr>
      <w:r w:rsidRPr="00532133">
        <w:t>IČO: 04715497,</w:t>
      </w:r>
    </w:p>
    <w:p w14:paraId="62C2A6A2" w14:textId="77777777" w:rsidR="0008218A" w:rsidRPr="00B807E5" w:rsidRDefault="0008218A" w:rsidP="0008218A">
      <w:pPr>
        <w:pStyle w:val="Zkladntext"/>
      </w:pPr>
      <w:r w:rsidRPr="00B807E5">
        <w:t xml:space="preserve">zastoupená Eduardem Kulou </w:t>
      </w:r>
    </w:p>
    <w:p w14:paraId="607F871E" w14:textId="77777777" w:rsidR="0008218A" w:rsidRPr="00B807E5" w:rsidRDefault="0008218A" w:rsidP="0008218A">
      <w:pPr>
        <w:pStyle w:val="Zkladntext"/>
      </w:pPr>
    </w:p>
    <w:p w14:paraId="176F63D1" w14:textId="77777777" w:rsidR="0008218A" w:rsidRPr="00532133" w:rsidRDefault="0008218A" w:rsidP="0008218A">
      <w:pPr>
        <w:keepNext/>
        <w:rPr>
          <w:szCs w:val="20"/>
        </w:rPr>
      </w:pPr>
      <w:r w:rsidRPr="00532133">
        <w:t>Odbory veřejné dopravy, sídlem Letňanská 65/24, Vysočany, 190 00 Praha 9,</w:t>
      </w:r>
    </w:p>
    <w:p w14:paraId="2754FB34" w14:textId="77777777" w:rsidR="0008218A" w:rsidRPr="00532133" w:rsidRDefault="0008218A" w:rsidP="0008218A">
      <w:pPr>
        <w:keepNext/>
        <w:rPr>
          <w:szCs w:val="20"/>
        </w:rPr>
      </w:pPr>
      <w:r w:rsidRPr="00532133">
        <w:t>IČO: 04728831,</w:t>
      </w:r>
    </w:p>
    <w:p w14:paraId="0235CF2A" w14:textId="77777777" w:rsidR="0008218A" w:rsidRPr="00B807E5" w:rsidRDefault="0008218A" w:rsidP="0008218A">
      <w:pPr>
        <w:pStyle w:val="Zkladntext"/>
      </w:pPr>
      <w:r w:rsidRPr="00B807E5">
        <w:t xml:space="preserve">zastoupená </w:t>
      </w:r>
      <w:r>
        <w:t>Petrem Vítů</w:t>
      </w:r>
    </w:p>
    <w:p w14:paraId="6559267E" w14:textId="77777777" w:rsidR="0008218A" w:rsidRPr="00B807E5" w:rsidRDefault="0008218A" w:rsidP="0008218A">
      <w:pPr>
        <w:pStyle w:val="Zkladntext"/>
      </w:pPr>
    </w:p>
    <w:p w14:paraId="28269E5F" w14:textId="77777777" w:rsidR="0008218A" w:rsidRPr="00532133" w:rsidRDefault="0008218A" w:rsidP="0008218A">
      <w:pPr>
        <w:rPr>
          <w:szCs w:val="20"/>
        </w:rPr>
      </w:pPr>
      <w:r w:rsidRPr="00532133">
        <w:t>Odborová organizace řidičů Praha, sídlem Letňanská 65/24, Vysočany, 190 00 Praha 9,</w:t>
      </w:r>
    </w:p>
    <w:p w14:paraId="6C9670E2" w14:textId="77777777" w:rsidR="0008218A" w:rsidRPr="00532133" w:rsidRDefault="0008218A" w:rsidP="0008218A">
      <w:pPr>
        <w:rPr>
          <w:szCs w:val="20"/>
        </w:rPr>
      </w:pPr>
      <w:r w:rsidRPr="00532133">
        <w:t>IČO: 04814754,</w:t>
      </w:r>
    </w:p>
    <w:p w14:paraId="62758E27" w14:textId="77777777" w:rsidR="0008218A" w:rsidRPr="00B807E5" w:rsidRDefault="0008218A" w:rsidP="0008218A">
      <w:pPr>
        <w:pStyle w:val="Zkladntext"/>
      </w:pPr>
      <w:r w:rsidRPr="00B807E5">
        <w:t>zastoupená Tomášem Mikšovským</w:t>
      </w:r>
    </w:p>
    <w:p w14:paraId="558A4CEC" w14:textId="77777777" w:rsidR="0008218A" w:rsidRDefault="0008218A" w:rsidP="000F7087">
      <w:pPr>
        <w:spacing w:after="120"/>
      </w:pPr>
    </w:p>
    <w:p w14:paraId="35B5D034" w14:textId="77777777" w:rsidR="0008218A" w:rsidRPr="00532133" w:rsidRDefault="0008218A" w:rsidP="000F7087">
      <w:r w:rsidRPr="00532133">
        <w:t>Základní organizace OS pozemní a letecké dopravy - Morava, sídlem Bří. Nováků 170, 252 61 Jeneč,</w:t>
      </w:r>
    </w:p>
    <w:p w14:paraId="1B0125E5" w14:textId="77777777" w:rsidR="0008218A" w:rsidRPr="00532133" w:rsidRDefault="0008218A" w:rsidP="0008218A">
      <w:r w:rsidRPr="00532133">
        <w:t>IČO: 17305781</w:t>
      </w:r>
    </w:p>
    <w:p w14:paraId="16179537" w14:textId="77777777" w:rsidR="0008218A" w:rsidRPr="00532133" w:rsidRDefault="0008218A" w:rsidP="000F7087">
      <w:pPr>
        <w:spacing w:after="120"/>
      </w:pPr>
      <w:r w:rsidRPr="00532133">
        <w:t>zastoupená Odborovou radou</w:t>
      </w:r>
    </w:p>
    <w:p w14:paraId="21C41C59" w14:textId="77777777" w:rsidR="0008218A" w:rsidRPr="00532133" w:rsidRDefault="0008218A" w:rsidP="000F7087">
      <w:pPr>
        <w:spacing w:before="120" w:after="120"/>
      </w:pPr>
    </w:p>
    <w:p w14:paraId="7B80531A" w14:textId="77777777" w:rsidR="0008218A" w:rsidRPr="00532133" w:rsidRDefault="0008218A" w:rsidP="000F7087">
      <w:r w:rsidRPr="00532133">
        <w:t>Odborová rada jménem sdružených subjektů, sídlem Plzeňská 102/217, Motol, 150 00 Praha 5,</w:t>
      </w:r>
    </w:p>
    <w:p w14:paraId="0501054F" w14:textId="77777777" w:rsidR="0008218A" w:rsidRPr="00532133" w:rsidRDefault="0008218A" w:rsidP="0008218A">
      <w:r w:rsidRPr="00532133">
        <w:t>IČO: 05868408,</w:t>
      </w:r>
    </w:p>
    <w:p w14:paraId="13355ABA" w14:textId="77777777" w:rsidR="0008218A" w:rsidRPr="00532133" w:rsidRDefault="0008218A" w:rsidP="000F7087">
      <w:pPr>
        <w:spacing w:after="120"/>
      </w:pPr>
      <w:r w:rsidRPr="0047579F">
        <w:t xml:space="preserve">zastoupená </w:t>
      </w:r>
      <w:r w:rsidRPr="007E17F5">
        <w:t>Jiřím Zabloudilem, dr. h. c.</w:t>
      </w:r>
    </w:p>
    <w:p w14:paraId="00E65FCD" w14:textId="77777777" w:rsidR="0008218A" w:rsidRPr="00532133" w:rsidRDefault="0008218A" w:rsidP="000F7087">
      <w:pPr>
        <w:spacing w:after="120"/>
      </w:pPr>
    </w:p>
    <w:p w14:paraId="20F5E0DD" w14:textId="464EB841" w:rsidR="0008218A" w:rsidRPr="00532133" w:rsidRDefault="0008218A" w:rsidP="000F7087">
      <w:r w:rsidRPr="00532133">
        <w:t xml:space="preserve">Základní organizace Odborové organizace Pro </w:t>
      </w:r>
      <w:proofErr w:type="spellStart"/>
      <w:r w:rsidRPr="00532133">
        <w:t>Libertate</w:t>
      </w:r>
      <w:proofErr w:type="spellEnd"/>
      <w:r w:rsidRPr="00532133">
        <w:t xml:space="preserve"> - DPHMP, sídlem</w:t>
      </w:r>
      <w:r w:rsidR="00ED3036">
        <w:t> </w:t>
      </w:r>
      <w:r w:rsidRPr="00532133">
        <w:t>Patočkova 2386/85, Břevnov, 169 00 Praha 6,</w:t>
      </w:r>
    </w:p>
    <w:p w14:paraId="13C04A44" w14:textId="77777777" w:rsidR="0008218A" w:rsidRPr="00532133" w:rsidRDefault="0008218A" w:rsidP="0008218A">
      <w:r w:rsidRPr="00532133">
        <w:t>IČO: 14182505,</w:t>
      </w:r>
    </w:p>
    <w:p w14:paraId="52EDD8B9" w14:textId="77777777" w:rsidR="0008218A" w:rsidRDefault="0008218A" w:rsidP="0008218A">
      <w:r w:rsidRPr="00532133">
        <w:t>zastoupená Ferdinandem Šrámkem</w:t>
      </w:r>
    </w:p>
    <w:p w14:paraId="43FF62B2" w14:textId="77777777" w:rsidR="00451565" w:rsidRDefault="00451565" w:rsidP="0008218A">
      <w:pPr>
        <w:spacing w:after="160" w:line="259" w:lineRule="auto"/>
        <w:jc w:val="left"/>
      </w:pPr>
    </w:p>
    <w:p w14:paraId="29B3DEC6" w14:textId="77777777" w:rsidR="00451565" w:rsidRDefault="00451565" w:rsidP="00451565">
      <w:pPr>
        <w:spacing w:line="259" w:lineRule="auto"/>
        <w:jc w:val="left"/>
      </w:pPr>
      <w:r>
        <w:t>Odborová organizace NEZÁVISLÉ ODBORY PRACOVNÍKŮ v DOPRAVĚ, sídlem Sliačská 1150/1, Michle, 141 00, Praha 4</w:t>
      </w:r>
    </w:p>
    <w:p w14:paraId="1D61BB54" w14:textId="77777777" w:rsidR="00451565" w:rsidRDefault="00451565" w:rsidP="00451565">
      <w:pPr>
        <w:spacing w:line="259" w:lineRule="auto"/>
        <w:jc w:val="left"/>
      </w:pPr>
      <w:r>
        <w:t>IČO: 22467017</w:t>
      </w:r>
    </w:p>
    <w:p w14:paraId="09A01461" w14:textId="70705774" w:rsidR="0008218A" w:rsidRDefault="00451565" w:rsidP="0008218A">
      <w:pPr>
        <w:spacing w:after="160" w:line="259" w:lineRule="auto"/>
        <w:jc w:val="left"/>
      </w:pPr>
      <w:r>
        <w:t>zastoupená Janem Zelenkou</w:t>
      </w:r>
      <w:r w:rsidR="0008218A">
        <w:br w:type="page"/>
      </w:r>
    </w:p>
    <w:p w14:paraId="5D3A7CE4" w14:textId="306C78C5" w:rsidR="0008218A" w:rsidRPr="00532133" w:rsidRDefault="0008218A" w:rsidP="0008218A">
      <w:pPr>
        <w:contextualSpacing/>
        <w:rPr>
          <w:rFonts w:eastAsia="Times New Roman" w:cs="Times New Roman"/>
          <w:kern w:val="0"/>
          <w:szCs w:val="24"/>
          <w:lang w:eastAsia="cs-CZ"/>
          <w14:ligatures w14:val="none"/>
        </w:rPr>
      </w:pPr>
      <w:r w:rsidRPr="0047579F">
        <w:rPr>
          <w:rFonts w:eastAsia="Times New Roman" w:cs="Times New Roman"/>
          <w:kern w:val="0"/>
          <w:szCs w:val="24"/>
          <w:lang w:eastAsia="cs-CZ"/>
          <w14:ligatures w14:val="none"/>
        </w:rPr>
        <w:t xml:space="preserve">Dodatek č. </w:t>
      </w:r>
      <w:r w:rsidR="008B1776">
        <w:rPr>
          <w:rFonts w:eastAsia="Times New Roman" w:cs="Times New Roman"/>
          <w:kern w:val="0"/>
          <w:szCs w:val="24"/>
          <w:lang w:eastAsia="cs-CZ"/>
          <w14:ligatures w14:val="none"/>
        </w:rPr>
        <w:t>9</w:t>
      </w:r>
      <w:r w:rsidRPr="0047579F">
        <w:rPr>
          <w:rFonts w:eastAsia="Times New Roman" w:cs="Times New Roman"/>
          <w:kern w:val="0"/>
          <w:szCs w:val="24"/>
          <w:lang w:eastAsia="cs-CZ"/>
          <w14:ligatures w14:val="none"/>
        </w:rPr>
        <w:t xml:space="preserve"> ke KS, kterým se mění či doplňuje text platné KS tak, jak je uvedeno níže:</w:t>
      </w:r>
    </w:p>
    <w:p w14:paraId="27D624C0" w14:textId="77777777" w:rsidR="0008218A" w:rsidRPr="00532133" w:rsidRDefault="0008218A" w:rsidP="0008218A">
      <w:pPr>
        <w:jc w:val="left"/>
        <w:rPr>
          <w:rFonts w:cs="Times New Roman"/>
          <w:b/>
          <w:kern w:val="0"/>
          <w:szCs w:val="24"/>
          <w14:ligatures w14:val="none"/>
        </w:rPr>
      </w:pPr>
    </w:p>
    <w:p w14:paraId="5D4C9F22" w14:textId="77777777" w:rsidR="0008218A" w:rsidRPr="00532133" w:rsidRDefault="0008218A" w:rsidP="0008218A">
      <w:pPr>
        <w:numPr>
          <w:ilvl w:val="0"/>
          <w:numId w:val="6"/>
        </w:numPr>
        <w:spacing w:before="240" w:after="240"/>
        <w:ind w:left="1077"/>
        <w:jc w:val="center"/>
        <w:rPr>
          <w:rFonts w:cs="Times New Roman"/>
          <w:b/>
          <w:kern w:val="0"/>
          <w:szCs w:val="24"/>
          <w14:ligatures w14:val="none"/>
        </w:rPr>
      </w:pPr>
      <w:r w:rsidRPr="00532133">
        <w:rPr>
          <w:rFonts w:cs="Times New Roman"/>
          <w:b/>
          <w:kern w:val="0"/>
          <w:szCs w:val="24"/>
          <w14:ligatures w14:val="none"/>
        </w:rPr>
        <w:t>ZMĚNY TEXTU KOLEKTIVNÍ SMLOUVY</w:t>
      </w:r>
    </w:p>
    <w:p w14:paraId="5F81BCD5" w14:textId="78BE95AE" w:rsidR="0008218A" w:rsidRPr="007827A1" w:rsidRDefault="0008218A" w:rsidP="00EE628F">
      <w:pPr>
        <w:numPr>
          <w:ilvl w:val="0"/>
          <w:numId w:val="7"/>
        </w:numPr>
        <w:spacing w:before="240" w:after="120"/>
        <w:ind w:left="425" w:hanging="425"/>
        <w:rPr>
          <w:rFonts w:cs="Times New Roman"/>
          <w:b/>
          <w:kern w:val="0"/>
          <w:szCs w:val="24"/>
          <w14:ligatures w14:val="none"/>
        </w:rPr>
      </w:pPr>
      <w:r w:rsidRPr="007827A1">
        <w:rPr>
          <w:rFonts w:cs="Times New Roman"/>
          <w:b/>
          <w:kern w:val="0"/>
          <w:szCs w:val="24"/>
          <w14:ligatures w14:val="none"/>
        </w:rPr>
        <w:t xml:space="preserve">V kapitole </w:t>
      </w:r>
      <w:r w:rsidRPr="007827A1">
        <w:rPr>
          <w:rFonts w:cs="Times New Roman"/>
          <w:b/>
          <w:kern w:val="0"/>
          <w:szCs w:val="24"/>
          <w:u w:val="single"/>
          <w14:ligatures w14:val="none"/>
        </w:rPr>
        <w:t>1. Základní ustanovení</w:t>
      </w:r>
      <w:r w:rsidRPr="007827A1">
        <w:rPr>
          <w:rFonts w:cs="Times New Roman"/>
          <w:b/>
          <w:kern w:val="0"/>
          <w:szCs w:val="24"/>
          <w14:ligatures w14:val="none"/>
        </w:rPr>
        <w:t xml:space="preserve"> </w:t>
      </w:r>
      <w:r w:rsidR="004C7407" w:rsidRPr="007827A1">
        <w:rPr>
          <w:b/>
          <w:szCs w:val="24"/>
        </w:rPr>
        <w:t>se stávající body nahrazují novým textem následujícím způsobem:</w:t>
      </w:r>
    </w:p>
    <w:p w14:paraId="3B7CECDD" w14:textId="1BEEE5A0" w:rsidR="004C7407" w:rsidRPr="00E50884" w:rsidRDefault="00A8086E" w:rsidP="00AA5F58">
      <w:pPr>
        <w:pStyle w:val="Nadpisnvt"/>
      </w:pPr>
      <w:r w:rsidRPr="008B5958">
        <w:rPr>
          <w:u w:val="none"/>
        </w:rPr>
        <w:t>-</w:t>
      </w:r>
      <w:r w:rsidRPr="008B5958">
        <w:rPr>
          <w:u w:val="none"/>
        </w:rPr>
        <w:tab/>
      </w:r>
      <w:r w:rsidR="004C7407" w:rsidRPr="00E50884">
        <w:t>Bod 1.3. – stávající text se nahrazuje novým textem:</w:t>
      </w:r>
    </w:p>
    <w:p w14:paraId="4297B7A5" w14:textId="7A5777F1" w:rsidR="004C7407" w:rsidRPr="007827A1" w:rsidRDefault="004C7407" w:rsidP="00E50884">
      <w:pPr>
        <w:pStyle w:val="ks"/>
        <w:spacing w:before="0"/>
        <w:rPr>
          <w:color w:val="auto"/>
          <w:szCs w:val="24"/>
        </w:rPr>
      </w:pPr>
      <w:r w:rsidRPr="007827A1">
        <w:rPr>
          <w:bCs/>
          <w:iCs/>
          <w:color w:val="auto"/>
        </w:rPr>
        <w:t>1.3</w:t>
      </w:r>
      <w:r w:rsidRPr="007827A1">
        <w:rPr>
          <w:bCs/>
          <w:iCs/>
          <w:color w:val="auto"/>
        </w:rPr>
        <w:tab/>
      </w:r>
      <w:r w:rsidR="007B6E4B" w:rsidRPr="007827A1">
        <w:rPr>
          <w:color w:val="000000" w:themeColor="text1"/>
          <w:szCs w:val="24"/>
        </w:rPr>
        <w:t>Nedílnou součástí této KS je příloha (Mzdový předpis – Pravidla pro odměňování zaměstnanců Dopravního podniku hl. m. Prahy, akciová společnost), která rozšiřuje a specifikuje ustanovení této KS.</w:t>
      </w:r>
    </w:p>
    <w:p w14:paraId="516D1B38" w14:textId="7A1165CD" w:rsidR="004C7407" w:rsidRPr="007827A1" w:rsidRDefault="00A8086E" w:rsidP="00AA5F58">
      <w:pPr>
        <w:pStyle w:val="Nadpisnvt"/>
      </w:pPr>
      <w:r w:rsidRPr="008B5958">
        <w:rPr>
          <w:u w:val="none"/>
        </w:rPr>
        <w:t>-</w:t>
      </w:r>
      <w:r w:rsidRPr="008B5958">
        <w:rPr>
          <w:u w:val="none"/>
        </w:rPr>
        <w:tab/>
      </w:r>
      <w:r w:rsidR="00347805" w:rsidRPr="00A84BA3">
        <w:t xml:space="preserve">Doplňuje se text nového bodu </w:t>
      </w:r>
      <w:r w:rsidR="00347805">
        <w:t>1.8</w:t>
      </w:r>
      <w:r w:rsidR="004C7407" w:rsidRPr="00A84BA3">
        <w:t>:</w:t>
      </w:r>
    </w:p>
    <w:p w14:paraId="61BA0ADC" w14:textId="29CF6274" w:rsidR="004C7407" w:rsidRPr="007827A1" w:rsidRDefault="004C7407" w:rsidP="00AA5F58">
      <w:pPr>
        <w:tabs>
          <w:tab w:val="left" w:pos="709"/>
        </w:tabs>
        <w:spacing w:after="120"/>
      </w:pPr>
      <w:r w:rsidRPr="007827A1">
        <w:t>1.8</w:t>
      </w:r>
      <w:r w:rsidRPr="007827A1">
        <w:tab/>
      </w:r>
      <w:r w:rsidR="007B6E4B" w:rsidRPr="007827A1">
        <w:rPr>
          <w:color w:val="000000" w:themeColor="text1"/>
          <w:szCs w:val="24"/>
        </w:rPr>
        <w:t>Pro účely této KS se manželem rozumí i vedle partnera, který uzavřel partnerství podle zákona č. 89/2012 Sb., občanského zákoníku, ve znění pozdějších předpisů, rovněž partner, který uzavřel registrované partnerství podle zákona č. 115/2006 Sb., o registrovaném partnerství, ve znění pozdějších předpisů.</w:t>
      </w:r>
    </w:p>
    <w:p w14:paraId="0F361D49" w14:textId="0BC2557D" w:rsidR="0008218A" w:rsidRPr="007827A1" w:rsidRDefault="0008218A" w:rsidP="00EE628F">
      <w:pPr>
        <w:numPr>
          <w:ilvl w:val="0"/>
          <w:numId w:val="7"/>
        </w:numPr>
        <w:spacing w:before="240" w:after="120"/>
        <w:ind w:left="425" w:hanging="425"/>
        <w:rPr>
          <w:rFonts w:cs="Times New Roman"/>
          <w:b/>
          <w:kern w:val="0"/>
          <w:szCs w:val="24"/>
          <w14:ligatures w14:val="none"/>
        </w:rPr>
      </w:pPr>
      <w:r w:rsidRPr="007827A1">
        <w:rPr>
          <w:rFonts w:cs="Times New Roman"/>
          <w:b/>
          <w:kern w:val="0"/>
          <w:szCs w:val="24"/>
          <w14:ligatures w14:val="none"/>
        </w:rPr>
        <w:t xml:space="preserve">V kapitole </w:t>
      </w:r>
      <w:r w:rsidRPr="007827A1">
        <w:rPr>
          <w:rFonts w:cs="Times New Roman"/>
          <w:b/>
          <w:kern w:val="0"/>
          <w:szCs w:val="24"/>
          <w:u w:val="single"/>
          <w14:ligatures w14:val="none"/>
        </w:rPr>
        <w:t xml:space="preserve">2. Pracovněprávní </w:t>
      </w:r>
      <w:r w:rsidR="00B313A3" w:rsidRPr="007827A1">
        <w:rPr>
          <w:b/>
          <w:szCs w:val="24"/>
          <w:u w:val="single"/>
        </w:rPr>
        <w:t>vztahy</w:t>
      </w:r>
      <w:r w:rsidR="00B313A3" w:rsidRPr="007827A1">
        <w:rPr>
          <w:b/>
          <w:szCs w:val="24"/>
        </w:rPr>
        <w:t xml:space="preserve"> se stávající body nahrazují novým textem následujícím způsobem:</w:t>
      </w:r>
    </w:p>
    <w:p w14:paraId="6EA6B984" w14:textId="7E06DC6A" w:rsidR="00B313A3" w:rsidRPr="007827A1" w:rsidRDefault="00A8086E" w:rsidP="00AA5F58">
      <w:pPr>
        <w:pStyle w:val="Nadpisnvt"/>
      </w:pPr>
      <w:bookmarkStart w:id="0" w:name="_Hlk213751118"/>
      <w:r w:rsidRPr="008B5958">
        <w:rPr>
          <w:u w:val="none"/>
        </w:rPr>
        <w:t>-</w:t>
      </w:r>
      <w:r w:rsidRPr="008B5958">
        <w:rPr>
          <w:u w:val="none"/>
        </w:rPr>
        <w:tab/>
      </w:r>
      <w:r w:rsidR="00B313A3" w:rsidRPr="00A84BA3">
        <w:t>Bod 2.3.8 – stávající text se nahrazuje novým textem:</w:t>
      </w:r>
    </w:p>
    <w:bookmarkEnd w:id="0"/>
    <w:p w14:paraId="10B63ACE" w14:textId="77777777" w:rsidR="007B6E4B" w:rsidRPr="007827A1" w:rsidRDefault="008B1776" w:rsidP="007B6E4B">
      <w:pPr>
        <w:tabs>
          <w:tab w:val="left" w:pos="709"/>
        </w:tabs>
        <w:spacing w:before="120" w:after="120"/>
        <w:rPr>
          <w:snapToGrid w:val="0"/>
          <w:color w:val="000000" w:themeColor="text1"/>
        </w:rPr>
      </w:pPr>
      <w:r w:rsidRPr="007827A1">
        <w:t>2.3.8</w:t>
      </w:r>
      <w:r w:rsidRPr="007827A1">
        <w:tab/>
      </w:r>
      <w:r w:rsidR="007B6E4B" w:rsidRPr="007827A1">
        <w:rPr>
          <w:snapToGrid w:val="0"/>
          <w:color w:val="000000" w:themeColor="text1"/>
        </w:rPr>
        <w:t xml:space="preserve">Zaměstnanci, u něhož dochází k rozvázání pracovního poměru výpovědí danou zaměstnavatelem podle § 52 písm. d) ZP z důvodu, že pozbyl podle lékařského posudku vydaného poskytovatelem pracovnělékařských služeb nebo rozhodnutí příslušného správního orgánu, který lékařský posudek přezkoumává, dlouhodobě způsobilost konat dosavadní práce pro pracovní úraz, onemocnění nemocí z povolání nebo pro ohrožení touto nemocí, přísluší  dle ustanovení § 271ca ZP jednorázová náhrada ve výši dvanáctinásobku průměrného měsíčního výdělku. Zaměstnanci přísluší tato náhrada i v případě, že k rozvázání pracovního poměru došlo dohodou uzavřenou z téhož důvodu. </w:t>
      </w:r>
    </w:p>
    <w:p w14:paraId="39FABD57" w14:textId="77777777" w:rsidR="007B6E4B" w:rsidRPr="007827A1" w:rsidRDefault="007B6E4B" w:rsidP="007B6E4B">
      <w:pPr>
        <w:tabs>
          <w:tab w:val="left" w:pos="709"/>
        </w:tabs>
        <w:spacing w:before="240" w:after="120"/>
        <w:rPr>
          <w:snapToGrid w:val="0"/>
          <w:color w:val="000000" w:themeColor="text1"/>
        </w:rPr>
      </w:pPr>
      <w:r w:rsidRPr="007827A1">
        <w:rPr>
          <w:snapToGrid w:val="0"/>
          <w:color w:val="000000" w:themeColor="text1"/>
        </w:rPr>
        <w:t>Jednorázová náhrada bude zaměstnanci vyplacena po skončení pracovního poměru v nejbližším výplatním termínu.</w:t>
      </w:r>
    </w:p>
    <w:p w14:paraId="633E778A" w14:textId="77777777" w:rsidR="007B6E4B" w:rsidRPr="007827A1" w:rsidRDefault="007B6E4B" w:rsidP="007B6E4B">
      <w:pPr>
        <w:tabs>
          <w:tab w:val="left" w:pos="0"/>
        </w:tabs>
        <w:spacing w:after="120"/>
        <w:rPr>
          <w:color w:val="000000" w:themeColor="text1"/>
        </w:rPr>
      </w:pPr>
      <w:r w:rsidRPr="007827A1">
        <w:rPr>
          <w:color w:val="000000" w:themeColor="text1"/>
        </w:rPr>
        <w:t>Byl-li vydán výše uvedený lékařský posudek až po skončení pracovního poměru, je zaměstnavatel povinen vyplatit zaměstnanci jednorázovou náhradu v nejbližším výplatním termínu následujícím po vydání lékařského posudku. Došlo-li k přezkumu lékařského posudku ze strany příslušného správního orgánu, je zaměstnavatel povinen zaměstnanci tuto náhradu vyplatit v nejbližším výplatním termínu následujícím po potvrzení lékařského posudku tímto správním orgánem.</w:t>
      </w:r>
    </w:p>
    <w:p w14:paraId="2FAAB303" w14:textId="0B18CC66" w:rsidR="00227673" w:rsidRPr="007827A1" w:rsidRDefault="00A174C2" w:rsidP="00AA5F58">
      <w:pPr>
        <w:pStyle w:val="Nadpisnvt"/>
      </w:pPr>
      <w:r w:rsidRPr="008B5958">
        <w:rPr>
          <w:u w:val="none"/>
        </w:rPr>
        <w:t>-</w:t>
      </w:r>
      <w:r w:rsidRPr="008B5958">
        <w:rPr>
          <w:u w:val="none"/>
        </w:rPr>
        <w:tab/>
      </w:r>
      <w:r w:rsidR="00227673" w:rsidRPr="00A84BA3">
        <w:t>Bod 2.5.10 – stávající text se nahrazuje novým textem:</w:t>
      </w:r>
    </w:p>
    <w:p w14:paraId="4B3DD9A6" w14:textId="77777777" w:rsidR="007B6E4B" w:rsidRPr="007827A1" w:rsidRDefault="00227673" w:rsidP="007B6E4B">
      <w:pPr>
        <w:widowControl w:val="0"/>
        <w:spacing w:before="120" w:after="120"/>
        <w:rPr>
          <w:color w:val="000000" w:themeColor="text1"/>
        </w:rPr>
      </w:pPr>
      <w:r w:rsidRPr="007827A1">
        <w:t>2.5.10</w:t>
      </w:r>
      <w:r w:rsidRPr="007827A1">
        <w:tab/>
      </w:r>
      <w:r w:rsidR="007B6E4B" w:rsidRPr="007827A1">
        <w:rPr>
          <w:color w:val="000000" w:themeColor="text1"/>
        </w:rPr>
        <w:t>Práce přesčas je práce konaná zaměstnancem na příkaz zaměstnavatele nebo s jeho souhlasem nad stanovenou týdenní pracovní dobu vyplývající z předem stanoveného rozvržení pracovní doby a konaná mimo rámec rozvrhu pracovních směn. Celkový rozsah práce přesčas nesmí činit v období 52 týdnů po sobě jdoucích v průměru více než 8 hodin týdně.</w:t>
      </w:r>
    </w:p>
    <w:p w14:paraId="26733D10" w14:textId="4783570C" w:rsidR="008B1776" w:rsidRPr="007827A1" w:rsidRDefault="007B6E4B" w:rsidP="00AA5F58">
      <w:pPr>
        <w:pStyle w:val="ks"/>
        <w:widowControl w:val="0"/>
        <w:spacing w:before="0"/>
      </w:pPr>
      <w:r w:rsidRPr="007827A1">
        <w:rPr>
          <w:color w:val="000000" w:themeColor="text1"/>
          <w:szCs w:val="24"/>
        </w:rPr>
        <w:t xml:space="preserve">Čerpání náhradního volna za práci přesčas je možné jen na základě žádosti </w:t>
      </w:r>
      <w:r w:rsidRPr="007827A1">
        <w:rPr>
          <w:color w:val="000000" w:themeColor="text1"/>
        </w:rPr>
        <w:t>nebo souhlasu (</w:t>
      </w:r>
      <w:r w:rsidRPr="007827A1">
        <w:rPr>
          <w:color w:val="000000" w:themeColor="text1"/>
          <w:szCs w:val="24"/>
        </w:rPr>
        <w:t>v písemné nebo elektronické podobě</w:t>
      </w:r>
      <w:r w:rsidRPr="007827A1">
        <w:rPr>
          <w:color w:val="000000" w:themeColor="text1"/>
        </w:rPr>
        <w:t xml:space="preserve">) </w:t>
      </w:r>
      <w:r w:rsidRPr="007827A1">
        <w:rPr>
          <w:color w:val="000000" w:themeColor="text1"/>
          <w:szCs w:val="24"/>
        </w:rPr>
        <w:t>zaměstnance.</w:t>
      </w:r>
    </w:p>
    <w:p w14:paraId="0010EDD5" w14:textId="77777777" w:rsidR="002036B3" w:rsidRDefault="002036B3" w:rsidP="008B1776">
      <w:pPr>
        <w:numPr>
          <w:ilvl w:val="0"/>
          <w:numId w:val="7"/>
        </w:numPr>
        <w:spacing w:before="240" w:after="120"/>
        <w:ind w:left="425" w:hanging="425"/>
        <w:rPr>
          <w:rFonts w:cs="Times New Roman"/>
          <w:b/>
          <w:kern w:val="0"/>
          <w:szCs w:val="24"/>
          <w14:ligatures w14:val="none"/>
        </w:rPr>
      </w:pPr>
      <w:r w:rsidRPr="007827A1">
        <w:rPr>
          <w:rFonts w:cs="Times New Roman"/>
          <w:b/>
          <w:kern w:val="0"/>
          <w:szCs w:val="24"/>
          <w14:ligatures w14:val="none"/>
        </w:rPr>
        <w:t xml:space="preserve">V kapitole </w:t>
      </w:r>
      <w:r w:rsidRPr="007827A1">
        <w:rPr>
          <w:rFonts w:cs="Times New Roman"/>
          <w:b/>
          <w:kern w:val="0"/>
          <w:szCs w:val="24"/>
          <w:u w:val="single"/>
          <w14:ligatures w14:val="none"/>
        </w:rPr>
        <w:t>3. Dopravně provozní oblast</w:t>
      </w:r>
      <w:r w:rsidRPr="007827A1">
        <w:rPr>
          <w:rFonts w:cs="Times New Roman"/>
          <w:b/>
          <w:kern w:val="0"/>
          <w:szCs w:val="24"/>
          <w14:ligatures w14:val="none"/>
        </w:rPr>
        <w:t xml:space="preserve"> nedochází k žádným změnám.</w:t>
      </w:r>
    </w:p>
    <w:p w14:paraId="3BD704FC" w14:textId="7E7F98AC" w:rsidR="008B1776" w:rsidRPr="007827A1" w:rsidRDefault="008B1776" w:rsidP="008B1776">
      <w:pPr>
        <w:numPr>
          <w:ilvl w:val="0"/>
          <w:numId w:val="7"/>
        </w:numPr>
        <w:spacing w:before="240" w:after="120"/>
        <w:ind w:left="425" w:hanging="425"/>
        <w:rPr>
          <w:rFonts w:cs="Times New Roman"/>
          <w:b/>
          <w:kern w:val="0"/>
          <w:szCs w:val="24"/>
          <w14:ligatures w14:val="none"/>
        </w:rPr>
      </w:pPr>
      <w:r w:rsidRPr="007827A1">
        <w:rPr>
          <w:rFonts w:cs="Times New Roman"/>
          <w:b/>
          <w:kern w:val="0"/>
          <w:szCs w:val="24"/>
          <w14:ligatures w14:val="none"/>
        </w:rPr>
        <w:t xml:space="preserve">V kapitole </w:t>
      </w:r>
      <w:r w:rsidR="00B66FBE" w:rsidRPr="007827A1">
        <w:rPr>
          <w:rFonts w:cs="Times New Roman"/>
          <w:b/>
          <w:kern w:val="0"/>
          <w:szCs w:val="24"/>
          <w:u w:val="single"/>
          <w14:ligatures w14:val="none"/>
        </w:rPr>
        <w:t>4</w:t>
      </w:r>
      <w:r w:rsidRPr="007827A1">
        <w:rPr>
          <w:rFonts w:cs="Times New Roman"/>
          <w:b/>
          <w:kern w:val="0"/>
          <w:szCs w:val="24"/>
          <w:u w:val="single"/>
          <w14:ligatures w14:val="none"/>
        </w:rPr>
        <w:t>. Mzdová oblast a oblast odměn z dohod</w:t>
      </w:r>
      <w:r w:rsidRPr="007827A1">
        <w:rPr>
          <w:rFonts w:cs="Times New Roman"/>
          <w:b/>
          <w:kern w:val="0"/>
          <w:szCs w:val="24"/>
          <w14:ligatures w14:val="none"/>
        </w:rPr>
        <w:t xml:space="preserve"> </w:t>
      </w:r>
      <w:bookmarkStart w:id="1" w:name="_Hlk213751711"/>
      <w:r w:rsidRPr="007827A1">
        <w:rPr>
          <w:rFonts w:cs="Times New Roman"/>
          <w:b/>
          <w:kern w:val="0"/>
          <w:szCs w:val="24"/>
          <w14:ligatures w14:val="none"/>
        </w:rPr>
        <w:t>se stávající body nahrazují novým textem následujícím způsobem</w:t>
      </w:r>
      <w:r w:rsidR="00B66FBE" w:rsidRPr="007827A1">
        <w:rPr>
          <w:rFonts w:cs="Times New Roman"/>
          <w:b/>
          <w:kern w:val="0"/>
          <w:szCs w:val="24"/>
          <w14:ligatures w14:val="none"/>
        </w:rPr>
        <w:t>:</w:t>
      </w:r>
    </w:p>
    <w:bookmarkEnd w:id="1"/>
    <w:p w14:paraId="2C63D0A1" w14:textId="6C8C6E4F" w:rsidR="00B313A3" w:rsidRPr="007827A1" w:rsidRDefault="00D502A6" w:rsidP="00AA5F58">
      <w:pPr>
        <w:pStyle w:val="Nadpisnvt"/>
      </w:pPr>
      <w:r w:rsidRPr="008B5958">
        <w:rPr>
          <w:u w:val="none"/>
        </w:rPr>
        <w:t>-</w:t>
      </w:r>
      <w:r w:rsidRPr="008B5958">
        <w:rPr>
          <w:u w:val="none"/>
        </w:rPr>
        <w:tab/>
      </w:r>
      <w:r w:rsidR="00B313A3" w:rsidRPr="00A84BA3">
        <w:t xml:space="preserve">Bod </w:t>
      </w:r>
      <w:r w:rsidR="008B1776" w:rsidRPr="00A84BA3">
        <w:t>4</w:t>
      </w:r>
      <w:r w:rsidR="00B313A3" w:rsidRPr="00A84BA3">
        <w:t>.</w:t>
      </w:r>
      <w:r w:rsidR="008B1776" w:rsidRPr="00A84BA3">
        <w:t>1</w:t>
      </w:r>
      <w:r w:rsidR="00B313A3" w:rsidRPr="00A84BA3">
        <w:t>.</w:t>
      </w:r>
      <w:r w:rsidR="008B1776" w:rsidRPr="00A84BA3">
        <w:t>1</w:t>
      </w:r>
      <w:r w:rsidR="00B313A3" w:rsidRPr="00A84BA3">
        <w:t xml:space="preserve"> – stávající text se nahrazuje novým textem:</w:t>
      </w:r>
    </w:p>
    <w:p w14:paraId="509ABD51" w14:textId="4645243F" w:rsidR="008B1776" w:rsidRPr="007827A1" w:rsidRDefault="008B1776" w:rsidP="00E50884">
      <w:pPr>
        <w:pStyle w:val="Zkladntext"/>
        <w:tabs>
          <w:tab w:val="left" w:pos="709"/>
        </w:tabs>
        <w:rPr>
          <w:color w:val="000000" w:themeColor="text1"/>
          <w:szCs w:val="24"/>
        </w:rPr>
      </w:pPr>
      <w:r w:rsidRPr="007827A1">
        <w:rPr>
          <w:szCs w:val="24"/>
        </w:rPr>
        <w:t>4.1.1</w:t>
      </w:r>
      <w:r w:rsidRPr="007827A1">
        <w:rPr>
          <w:szCs w:val="24"/>
        </w:rPr>
        <w:tab/>
      </w:r>
      <w:r w:rsidR="007B6E4B" w:rsidRPr="007827A1">
        <w:rPr>
          <w:snapToGrid w:val="0"/>
          <w:color w:val="000000" w:themeColor="text1"/>
          <w:szCs w:val="24"/>
        </w:rPr>
        <w:t xml:space="preserve">Mzdy zaměstnanců a odměny z dohod se stanovují podle KS a </w:t>
      </w:r>
      <w:r w:rsidR="007B6E4B" w:rsidRPr="007827A1">
        <w:rPr>
          <w:color w:val="000000" w:themeColor="text1"/>
          <w:szCs w:val="24"/>
        </w:rPr>
        <w:t>Mzdového předpisu –</w:t>
      </w:r>
      <w:r w:rsidR="007B6E4B" w:rsidRPr="007827A1">
        <w:rPr>
          <w:snapToGrid w:val="0"/>
          <w:color w:val="000000" w:themeColor="text1"/>
          <w:szCs w:val="24"/>
        </w:rPr>
        <w:t>Pravidel pro odměňování zaměstnanců Dopravního podniku hl. m. Prahy, akciová společnost, která jsou Přílohou KS, přičemž odměny z dohod mohou být též odvozeny z výše mezd zaměstnanců pracujících na základě pracovního poměru při dodržení zásady uvedené v ustanovení § 110 ZP.</w:t>
      </w:r>
    </w:p>
    <w:p w14:paraId="5B5D9C5F" w14:textId="559ED5C8" w:rsidR="008B1776" w:rsidRPr="007827A1" w:rsidRDefault="00D502A6" w:rsidP="00AA5F58">
      <w:pPr>
        <w:pStyle w:val="Nadpisnvt"/>
      </w:pPr>
      <w:r w:rsidRPr="008B5958">
        <w:rPr>
          <w:u w:val="none"/>
        </w:rPr>
        <w:t>-</w:t>
      </w:r>
      <w:r w:rsidRPr="008B5958">
        <w:rPr>
          <w:u w:val="none"/>
        </w:rPr>
        <w:tab/>
      </w:r>
      <w:r w:rsidR="003912CA" w:rsidRPr="00A84BA3">
        <w:t>Bod 4.4.1 – stávající text se nahrazuje novým textem:</w:t>
      </w:r>
    </w:p>
    <w:p w14:paraId="3144E172" w14:textId="77777777" w:rsidR="008B1776" w:rsidRPr="007827A1" w:rsidRDefault="008B1776" w:rsidP="00E50884">
      <w:pPr>
        <w:pStyle w:val="Zkladntext"/>
        <w:tabs>
          <w:tab w:val="left" w:pos="709"/>
        </w:tabs>
        <w:rPr>
          <w:i/>
          <w:iCs/>
          <w:szCs w:val="24"/>
        </w:rPr>
      </w:pPr>
      <w:r w:rsidRPr="007827A1">
        <w:rPr>
          <w:szCs w:val="24"/>
        </w:rPr>
        <w:t>4.4.1</w:t>
      </w:r>
      <w:r w:rsidRPr="007827A1">
        <w:rPr>
          <w:szCs w:val="24"/>
        </w:rPr>
        <w:tab/>
      </w:r>
      <w:r w:rsidRPr="007827A1">
        <w:rPr>
          <w:i/>
          <w:iCs/>
          <w:szCs w:val="24"/>
        </w:rPr>
        <w:t>neobsazen, text bodu byl vypuštěn</w:t>
      </w:r>
    </w:p>
    <w:p w14:paraId="4E7C382F" w14:textId="2E976D0C" w:rsidR="00227673" w:rsidRPr="007827A1" w:rsidRDefault="009E624B" w:rsidP="00AA5F58">
      <w:pPr>
        <w:pStyle w:val="Nadpisnvt"/>
      </w:pPr>
      <w:r w:rsidRPr="008B5958">
        <w:rPr>
          <w:u w:val="none"/>
        </w:rPr>
        <w:t>-</w:t>
      </w:r>
      <w:r w:rsidRPr="008B5958">
        <w:rPr>
          <w:u w:val="none"/>
        </w:rPr>
        <w:tab/>
      </w:r>
      <w:r w:rsidR="00227673" w:rsidRPr="00A84BA3">
        <w:t>Bod 4.9.9 – stávající text se nahrazuje novým textem:</w:t>
      </w:r>
    </w:p>
    <w:p w14:paraId="01C3E8FA" w14:textId="5F6D1055" w:rsidR="008B1776" w:rsidRPr="007827A1" w:rsidRDefault="008B1776" w:rsidP="00E50884">
      <w:pPr>
        <w:spacing w:after="12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 xml:space="preserve">4.4.9 </w:t>
      </w:r>
      <w:r w:rsidR="007B6E4B" w:rsidRPr="007827A1">
        <w:rPr>
          <w:iCs/>
          <w:snapToGrid w:val="0"/>
          <w:color w:val="000000" w:themeColor="text1"/>
        </w:rPr>
        <w:t xml:space="preserve">Při skončení zaměstnání budou zaměstnanci všechny složky mzdy nebo odměny z dohody, na které mu vzniklo právo nebo mu byly přiznány, vyplaceny vždy </w:t>
      </w:r>
      <w:r w:rsidR="007B6E4B" w:rsidRPr="007827A1">
        <w:rPr>
          <w:color w:val="000000" w:themeColor="text1"/>
        </w:rPr>
        <w:t>nejpozději</w:t>
      </w:r>
      <w:r w:rsidR="007B6E4B" w:rsidRPr="007827A1">
        <w:rPr>
          <w:iCs/>
          <w:snapToGrid w:val="0"/>
          <w:color w:val="000000" w:themeColor="text1"/>
        </w:rPr>
        <w:t xml:space="preserve"> v termínech vyhlášených pro jejich zúčtování a výplatu.</w:t>
      </w:r>
    </w:p>
    <w:p w14:paraId="1B93E333" w14:textId="149A6A77" w:rsidR="0008218A" w:rsidRPr="007827A1" w:rsidRDefault="00F51D74" w:rsidP="00EC725B">
      <w:pPr>
        <w:spacing w:before="240" w:after="120"/>
        <w:ind w:left="454" w:hanging="454"/>
        <w:rPr>
          <w:b/>
          <w:szCs w:val="24"/>
        </w:rPr>
      </w:pPr>
      <w:r w:rsidRPr="007827A1">
        <w:rPr>
          <w:rFonts w:cs="Times New Roman"/>
          <w:b/>
          <w:kern w:val="0"/>
          <w:szCs w:val="24"/>
          <w14:ligatures w14:val="none"/>
        </w:rPr>
        <w:t xml:space="preserve">5. </w:t>
      </w:r>
      <w:r w:rsidRPr="007827A1">
        <w:rPr>
          <w:rFonts w:cs="Times New Roman"/>
          <w:b/>
          <w:kern w:val="0"/>
          <w:szCs w:val="24"/>
          <w14:ligatures w14:val="none"/>
        </w:rPr>
        <w:tab/>
      </w:r>
      <w:r w:rsidR="00834307" w:rsidRPr="007827A1">
        <w:rPr>
          <w:rFonts w:cs="Times New Roman"/>
          <w:b/>
          <w:kern w:val="0"/>
          <w:szCs w:val="24"/>
          <w14:ligatures w14:val="none"/>
        </w:rPr>
        <w:t xml:space="preserve">V kapitole </w:t>
      </w:r>
      <w:r w:rsidR="00834307" w:rsidRPr="007827A1">
        <w:rPr>
          <w:rFonts w:cs="Times New Roman"/>
          <w:b/>
          <w:kern w:val="0"/>
          <w:szCs w:val="24"/>
          <w:u w:val="single"/>
          <w14:ligatures w14:val="none"/>
        </w:rPr>
        <w:t>5. Sociální oblast</w:t>
      </w:r>
      <w:r w:rsidR="00EC725B" w:rsidRPr="007827A1">
        <w:rPr>
          <w:rFonts w:cs="Times New Roman"/>
          <w:b/>
          <w:kern w:val="0"/>
          <w:szCs w:val="24"/>
          <w14:ligatures w14:val="none"/>
        </w:rPr>
        <w:t xml:space="preserve"> </w:t>
      </w:r>
      <w:r w:rsidR="00030C64" w:rsidRPr="007827A1">
        <w:rPr>
          <w:rFonts w:cs="Times New Roman"/>
          <w:b/>
          <w:kern w:val="0"/>
          <w:szCs w:val="24"/>
          <w14:ligatures w14:val="none"/>
        </w:rPr>
        <w:t>se doplňuje text nov</w:t>
      </w:r>
      <w:r w:rsidR="00014065" w:rsidRPr="007827A1">
        <w:rPr>
          <w:rFonts w:cs="Times New Roman"/>
          <w:b/>
          <w:kern w:val="0"/>
          <w:szCs w:val="24"/>
          <w14:ligatures w14:val="none"/>
        </w:rPr>
        <w:t>ých</w:t>
      </w:r>
      <w:r w:rsidR="00030C64" w:rsidRPr="007827A1">
        <w:rPr>
          <w:rFonts w:cs="Times New Roman"/>
          <w:b/>
          <w:kern w:val="0"/>
          <w:szCs w:val="24"/>
          <w14:ligatures w14:val="none"/>
        </w:rPr>
        <w:t xml:space="preserve"> bod</w:t>
      </w:r>
      <w:r w:rsidR="00014065" w:rsidRPr="007827A1">
        <w:rPr>
          <w:rFonts w:cs="Times New Roman"/>
          <w:b/>
          <w:kern w:val="0"/>
          <w:szCs w:val="24"/>
          <w14:ligatures w14:val="none"/>
        </w:rPr>
        <w:t>ů a</w:t>
      </w:r>
      <w:r w:rsidR="00030C64" w:rsidRPr="007827A1">
        <w:rPr>
          <w:rFonts w:cs="Times New Roman"/>
          <w:b/>
          <w:kern w:val="0"/>
          <w:szCs w:val="24"/>
          <w14:ligatures w14:val="none"/>
        </w:rPr>
        <w:t xml:space="preserve"> </w:t>
      </w:r>
      <w:r w:rsidR="002E04CA" w:rsidRPr="007827A1">
        <w:rPr>
          <w:b/>
          <w:szCs w:val="24"/>
        </w:rPr>
        <w:t xml:space="preserve">stávající body </w:t>
      </w:r>
      <w:r w:rsidR="00014065" w:rsidRPr="007827A1">
        <w:rPr>
          <w:b/>
          <w:szCs w:val="24"/>
        </w:rPr>
        <w:t xml:space="preserve">se </w:t>
      </w:r>
      <w:r w:rsidR="002E04CA" w:rsidRPr="007827A1">
        <w:rPr>
          <w:b/>
          <w:szCs w:val="24"/>
        </w:rPr>
        <w:t>nahrazují novým textem následujícím způsobem:</w:t>
      </w:r>
    </w:p>
    <w:p w14:paraId="60DD7415" w14:textId="0B42DA58" w:rsidR="00227673" w:rsidRPr="007827A1" w:rsidRDefault="009E624B" w:rsidP="00AA5F58">
      <w:pPr>
        <w:pStyle w:val="Nadpisnvt"/>
      </w:pPr>
      <w:r w:rsidRPr="008B5958">
        <w:rPr>
          <w:u w:val="none"/>
        </w:rPr>
        <w:t>-</w:t>
      </w:r>
      <w:r w:rsidRPr="008B5958">
        <w:rPr>
          <w:u w:val="none"/>
        </w:rPr>
        <w:tab/>
      </w:r>
      <w:r w:rsidR="00227673" w:rsidRPr="00A84BA3">
        <w:t>Bod 5.2.4 – stávající text se nahrazuje novým textem:</w:t>
      </w:r>
    </w:p>
    <w:p w14:paraId="17A5772F" w14:textId="77777777" w:rsidR="007B6E4B" w:rsidRPr="007827A1" w:rsidRDefault="00227673" w:rsidP="00E50884">
      <w:pPr>
        <w:spacing w:after="120"/>
        <w:rPr>
          <w:color w:val="000000" w:themeColor="text1"/>
        </w:rPr>
      </w:pPr>
      <w:r w:rsidRPr="007827A1">
        <w:rPr>
          <w:color w:val="000000" w:themeColor="text1"/>
        </w:rPr>
        <w:t>5.2.4</w:t>
      </w:r>
      <w:r w:rsidRPr="007827A1">
        <w:rPr>
          <w:color w:val="000000" w:themeColor="text1"/>
        </w:rPr>
        <w:tab/>
      </w:r>
      <w:r w:rsidR="007B6E4B" w:rsidRPr="007827A1">
        <w:rPr>
          <w:color w:val="000000" w:themeColor="text1"/>
        </w:rPr>
        <w:t>Zaměstnavatel poskytne příspěvek na stravování za jednu směnu (část stanovené týdenní pracovní doby v souladu s § 78 odst. 1 písm. c) ZP a rozvržené v souladu s § 81 odst. 1 ZP), pokud během této směny zaměstnanec vykonával práci alespoň 3 hodiny a nevznikl mu během této směny nárok na stravné v rámci cestovních náhrad podle jiného právního předpisu (vyhláška vyhlášená k provedení ZP dle § 189 ZP), a to v úhrnu do výše 70 % horní hranice stravného, které lze poskytnout zaměstnancům odměňovaným platem při pracovní cestě trvající 5 až 12 hodin.</w:t>
      </w:r>
    </w:p>
    <w:p w14:paraId="41DA1666"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Dále zaměstnavatel poskytne další příspěvek na stravování v úhrnu do výše 70 % horní hranice stravného, které lze poskytnout zaměstnancům odměňovaným platem při pracovní cestě trvající 5 až 12 hodin, jako další příspěvek v rámci stejné směny, pokud její délka v úhrnu s přestávkou v práci povinně poskytovanou zaměstnavatelem je delší než 11 hodin.</w:t>
      </w:r>
    </w:p>
    <w:p w14:paraId="669A161A"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 xml:space="preserve">Je-li součástí předem stanoveného rozvrhu směn v rámci po sobě jdoucích směn i definice směny, jež je jako stanovená směna složena částečně i z práce přesčas, která na směnu bezprostředně navazuje, případně jí bezprostředně předchází anebo je práce přesčas konána na pokyn (příkaz) zaměstnavatele, případně je konána s jeho souhlasem jako výkon práce bezprostředně navazující na směnu, jsou poskytovány příspěvky na stravování dle podmínek stanovených v předchozích dvou odstavcích. </w:t>
      </w:r>
    </w:p>
    <w:p w14:paraId="404ED57D"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Příspěvky na stravování nejsou poskytovány při výkonu práce mimo rozvrh směn (přesčas), který bezprostředně nenavazuje na směnu.</w:t>
      </w:r>
    </w:p>
    <w:p w14:paraId="2B60E16C"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Podmínky nároku na výši příspěvků zaměstnavatele při poskytování peněžitého příspěvku na stravování jsou shodné jako při jeho poskytování u poukázek na stravování.</w:t>
      </w:r>
    </w:p>
    <w:p w14:paraId="3EB4AAE0"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 xml:space="preserve">Podrobnější postupy poskytování příspěvků na stravování, které jsou v souladu se ZP, zákonem č. 586/1992 Sb., o daních z příjmů, ve znění pozdějších předpisů a příslušnou vyhláškou vyhlášenou k provedení ZP dle § 189 ZP, jsou upraveny vnitřní normou o stravování zaměstnanců, a to včetně ekonomických, daňových a jiných dopadů na zaměstnance a Metodickým pokynem k objednávání, distribuci a evidenci poukázek na stravování, </w:t>
      </w:r>
      <w:proofErr w:type="spellStart"/>
      <w:r w:rsidRPr="007827A1">
        <w:rPr>
          <w:color w:val="000000" w:themeColor="text1"/>
        </w:rPr>
        <w:t>stravenkových</w:t>
      </w:r>
      <w:proofErr w:type="spellEnd"/>
      <w:r w:rsidRPr="007827A1">
        <w:rPr>
          <w:color w:val="000000" w:themeColor="text1"/>
        </w:rPr>
        <w:t xml:space="preserve"> karet a k peněžitému příspěvku.</w:t>
      </w:r>
    </w:p>
    <w:p w14:paraId="340C2785"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Za přítomnost v práci se považuje i výkon funkce odborového funkcionáře.</w:t>
      </w:r>
    </w:p>
    <w:p w14:paraId="5154F27B"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Příspěvek na stravování se neposkytne zaměstnanci, který neomluveně zameškal část směny.</w:t>
      </w:r>
    </w:p>
    <w:p w14:paraId="42E7385E" w14:textId="77777777" w:rsidR="007B6E4B" w:rsidRPr="007827A1" w:rsidRDefault="007B6E4B" w:rsidP="007B6E4B">
      <w:pPr>
        <w:pStyle w:val="ks"/>
        <w:widowControl w:val="0"/>
        <w:spacing w:before="0"/>
        <w:rPr>
          <w:rFonts w:cs="Calibri"/>
          <w:color w:val="000000" w:themeColor="text1"/>
          <w:kern w:val="2"/>
          <w:szCs w:val="24"/>
        </w:rPr>
      </w:pPr>
      <w:r w:rsidRPr="007827A1">
        <w:rPr>
          <w:rFonts w:cs="Calibri"/>
          <w:color w:val="000000" w:themeColor="text1"/>
          <w:kern w:val="2"/>
          <w:szCs w:val="24"/>
        </w:rPr>
        <w:t>Zaměstnavatel poskytne příspěvek na stravování zaměstnancům, kteří získávají způsobilost pro výkon práce na pracovištích zaměstnavatele.</w:t>
      </w:r>
    </w:p>
    <w:p w14:paraId="2ADC4F5D" w14:textId="144E5BE2" w:rsidR="00227673" w:rsidRPr="007827A1" w:rsidRDefault="007B6E4B" w:rsidP="007B6E4B">
      <w:pPr>
        <w:spacing w:after="120"/>
        <w:rPr>
          <w:color w:val="000000" w:themeColor="text1"/>
          <w:szCs w:val="24"/>
        </w:rPr>
      </w:pPr>
      <w:r w:rsidRPr="007827A1">
        <w:rPr>
          <w:color w:val="000000" w:themeColor="text1"/>
          <w:szCs w:val="24"/>
        </w:rPr>
        <w:t>Zaměstnavatel poskytne příspěvek na stravování při účasti na školení nebo odborné přípravě požární ochrany na pokyn zaměstnavatele v souladu s bodem 3.2.2 Přílohy KS.</w:t>
      </w:r>
    </w:p>
    <w:p w14:paraId="44B62C3E" w14:textId="75888832" w:rsidR="002E2E07" w:rsidRPr="007827A1" w:rsidRDefault="00857230" w:rsidP="00AA5F58">
      <w:pPr>
        <w:pStyle w:val="Nadpisnvt"/>
      </w:pPr>
      <w:r w:rsidRPr="008B5958">
        <w:rPr>
          <w:u w:val="none"/>
        </w:rPr>
        <w:t>-</w:t>
      </w:r>
      <w:r w:rsidRPr="008B5958">
        <w:rPr>
          <w:u w:val="none"/>
        </w:rPr>
        <w:tab/>
      </w:r>
      <w:r w:rsidR="002E2E07" w:rsidRPr="00A84BA3">
        <w:t>Bod 5.2.6 – stávající text se nahrazuje novým textem:</w:t>
      </w:r>
    </w:p>
    <w:p w14:paraId="7952D730" w14:textId="77777777" w:rsidR="007B6E4B" w:rsidRPr="007827A1" w:rsidRDefault="002E2E07" w:rsidP="00E50884">
      <w:pPr>
        <w:widowControl w:val="0"/>
        <w:tabs>
          <w:tab w:val="left" w:pos="709"/>
        </w:tabs>
        <w:spacing w:after="120"/>
        <w:rPr>
          <w:color w:val="000000" w:themeColor="text1"/>
        </w:rPr>
      </w:pPr>
      <w:r w:rsidRPr="007827A1">
        <w:rPr>
          <w:color w:val="000000" w:themeColor="text1"/>
        </w:rPr>
        <w:t>5.2.6</w:t>
      </w:r>
      <w:r w:rsidRPr="007827A1">
        <w:rPr>
          <w:color w:val="000000" w:themeColor="text1"/>
        </w:rPr>
        <w:tab/>
      </w:r>
      <w:r w:rsidR="007B6E4B" w:rsidRPr="007827A1">
        <w:rPr>
          <w:color w:val="000000" w:themeColor="text1"/>
        </w:rPr>
        <w:t>Poukázky na stravování budou zaměstnancům poskytovány v hodnotě 110 Kč, z toho 55 Kč poskytne zaměstnavatel a 55 Kč hradí zaměstnanec.</w:t>
      </w:r>
    </w:p>
    <w:p w14:paraId="7A163B41" w14:textId="14AF3BE2" w:rsidR="007B6E4B" w:rsidRPr="007827A1" w:rsidRDefault="007B6E4B" w:rsidP="007B6E4B">
      <w:pPr>
        <w:widowControl w:val="0"/>
        <w:tabs>
          <w:tab w:val="left" w:pos="709"/>
        </w:tabs>
        <w:spacing w:after="120"/>
        <w:rPr>
          <w:color w:val="000000" w:themeColor="text1"/>
        </w:rPr>
      </w:pPr>
      <w:r w:rsidRPr="007827A1">
        <w:rPr>
          <w:color w:val="000000" w:themeColor="text1"/>
        </w:rPr>
        <w:t>Od roku 2023 budou poukázky na stravování zaměstnancům poskytovány v hodnotě 140 Kč, z</w:t>
      </w:r>
      <w:r w:rsidR="00E50884">
        <w:rPr>
          <w:color w:val="000000" w:themeColor="text1"/>
        </w:rPr>
        <w:t> </w:t>
      </w:r>
      <w:r w:rsidRPr="007827A1">
        <w:rPr>
          <w:color w:val="000000" w:themeColor="text1"/>
        </w:rPr>
        <w:t>toho 70 Kč poskytne zaměstnavatel a 70 Kč hradí zaměstnanec.</w:t>
      </w:r>
    </w:p>
    <w:p w14:paraId="41EC1F54" w14:textId="2198FC62" w:rsidR="007B6E4B" w:rsidRPr="007827A1" w:rsidRDefault="007B6E4B" w:rsidP="007B6E4B">
      <w:pPr>
        <w:widowControl w:val="0"/>
        <w:tabs>
          <w:tab w:val="left" w:pos="709"/>
        </w:tabs>
        <w:spacing w:after="120"/>
        <w:rPr>
          <w:color w:val="000000" w:themeColor="text1"/>
        </w:rPr>
      </w:pPr>
      <w:r w:rsidRPr="007827A1">
        <w:rPr>
          <w:color w:val="000000" w:themeColor="text1"/>
        </w:rPr>
        <w:t>Od roku 2025 budou poukázky na stravování zaměstnancům poskytovány v hodnotě 140 Kč, z</w:t>
      </w:r>
      <w:r w:rsidR="00E50884">
        <w:rPr>
          <w:color w:val="000000" w:themeColor="text1"/>
        </w:rPr>
        <w:t> </w:t>
      </w:r>
      <w:r w:rsidRPr="007827A1">
        <w:rPr>
          <w:color w:val="000000" w:themeColor="text1"/>
        </w:rPr>
        <w:t>toho 80 Kč poskytne zaměstnavatel a 60 Kč hradí zaměstnanec.</w:t>
      </w:r>
    </w:p>
    <w:p w14:paraId="1A7AB6F4" w14:textId="051706AF" w:rsidR="007B6E4B" w:rsidRPr="007827A1" w:rsidRDefault="007B6E4B" w:rsidP="007B6E4B">
      <w:pPr>
        <w:widowControl w:val="0"/>
        <w:tabs>
          <w:tab w:val="left" w:pos="709"/>
        </w:tabs>
        <w:spacing w:after="120"/>
        <w:rPr>
          <w:color w:val="000000" w:themeColor="text1"/>
        </w:rPr>
      </w:pPr>
      <w:r w:rsidRPr="007827A1">
        <w:rPr>
          <w:color w:val="000000" w:themeColor="text1"/>
        </w:rPr>
        <w:t>Od roku 2026 budou poukázky na stravování zaměstnancům poskytovány v hodnotě 170 Kč, z</w:t>
      </w:r>
      <w:r w:rsidR="00E50884">
        <w:rPr>
          <w:color w:val="000000" w:themeColor="text1"/>
        </w:rPr>
        <w:t> </w:t>
      </w:r>
      <w:r w:rsidRPr="007827A1">
        <w:rPr>
          <w:color w:val="000000" w:themeColor="text1"/>
        </w:rPr>
        <w:t>toho 100 Kč poskytne zaměstnavatel a 70 Kč hradí zaměstnanec.</w:t>
      </w:r>
    </w:p>
    <w:p w14:paraId="70C97585" w14:textId="77777777" w:rsidR="007B6E4B" w:rsidRPr="007827A1" w:rsidRDefault="007B6E4B" w:rsidP="007B6E4B">
      <w:pPr>
        <w:widowControl w:val="0"/>
        <w:tabs>
          <w:tab w:val="left" w:pos="709"/>
        </w:tabs>
        <w:spacing w:after="120"/>
        <w:rPr>
          <w:color w:val="000000" w:themeColor="text1"/>
        </w:rPr>
      </w:pPr>
      <w:r w:rsidRPr="007827A1">
        <w:rPr>
          <w:color w:val="000000" w:themeColor="text1"/>
        </w:rPr>
        <w:t>Výše peněžitého příspěvku na stravování poskytovaného zaměstnavatelem činí 70 Kč, od roku 2025 činí 80 Kč, od roku 2026 činí 100 Kč. Tento příspěvek je poskytován současně s vyúčtováním mzdy nebo odměny z dohody za uplynulý měsíc.</w:t>
      </w:r>
    </w:p>
    <w:p w14:paraId="2F69826E" w14:textId="4833C572" w:rsidR="00B500C7" w:rsidRPr="007827A1" w:rsidRDefault="00857230" w:rsidP="00AA5F58">
      <w:pPr>
        <w:pStyle w:val="Nadpisnvt"/>
      </w:pPr>
      <w:bookmarkStart w:id="2" w:name="_Hlk195619252"/>
      <w:bookmarkStart w:id="3" w:name="_Hlk122090154"/>
      <w:r w:rsidRPr="008B5958">
        <w:rPr>
          <w:u w:val="none"/>
        </w:rPr>
        <w:t>-</w:t>
      </w:r>
      <w:r w:rsidRPr="008B5958">
        <w:rPr>
          <w:u w:val="none"/>
        </w:rPr>
        <w:tab/>
      </w:r>
      <w:r w:rsidR="00B500C7" w:rsidRPr="00A84BA3">
        <w:t>Bod 5.</w:t>
      </w:r>
      <w:r w:rsidR="008B1776" w:rsidRPr="00A84BA3">
        <w:t>5</w:t>
      </w:r>
      <w:r w:rsidR="00B500C7" w:rsidRPr="00A84BA3">
        <w:t>.</w:t>
      </w:r>
      <w:r w:rsidR="008B1776" w:rsidRPr="00A84BA3">
        <w:t>1</w:t>
      </w:r>
      <w:r w:rsidR="00B500C7" w:rsidRPr="00A84BA3">
        <w:t xml:space="preserve"> – stávající text se nahrazuje novým textem:</w:t>
      </w:r>
    </w:p>
    <w:bookmarkEnd w:id="2"/>
    <w:bookmarkEnd w:id="3"/>
    <w:p w14:paraId="48CB49C9" w14:textId="77777777" w:rsidR="007B6E4B" w:rsidRPr="007827A1" w:rsidRDefault="00B66FBE" w:rsidP="007B6E4B">
      <w:pPr>
        <w:keepNext/>
        <w:tabs>
          <w:tab w:val="left" w:pos="709"/>
        </w:tabs>
        <w:spacing w:before="120"/>
        <w:rPr>
          <w:color w:val="000000" w:themeColor="text1"/>
        </w:rPr>
      </w:pPr>
      <w:r w:rsidRPr="007827A1">
        <w:rPr>
          <w:snapToGrid w:val="0"/>
        </w:rPr>
        <w:t>5.5.1</w:t>
      </w:r>
      <w:r w:rsidRPr="007827A1">
        <w:rPr>
          <w:snapToGrid w:val="0"/>
        </w:rPr>
        <w:tab/>
      </w:r>
      <w:r w:rsidR="007B6E4B" w:rsidRPr="007827A1">
        <w:rPr>
          <w:color w:val="000000" w:themeColor="text1"/>
        </w:rPr>
        <w:t>Jiné důležité osobní překážky v práci jsou dle § 199 ZP stanoveny v příloze k nařízení vlády č. 590/2006 Sb., kterým se stanoví okruh a rozsah jiných důležitých osobních překážek v práci.</w:t>
      </w:r>
    </w:p>
    <w:p w14:paraId="39DA801B" w14:textId="77777777" w:rsidR="007B6E4B" w:rsidRPr="007827A1" w:rsidRDefault="007B6E4B" w:rsidP="007B6E4B">
      <w:pPr>
        <w:spacing w:before="120"/>
        <w:rPr>
          <w:color w:val="000000" w:themeColor="text1"/>
        </w:rPr>
      </w:pPr>
      <w:r w:rsidRPr="007827A1">
        <w:rPr>
          <w:color w:val="000000" w:themeColor="text1"/>
        </w:rPr>
        <w:t>Pracovní volno, které se poskytuje manželům, je poskytováno ve stejném rozsahu partnerům.</w:t>
      </w:r>
    </w:p>
    <w:p w14:paraId="0E716EB8" w14:textId="77777777" w:rsidR="007B6E4B" w:rsidRPr="007827A1" w:rsidRDefault="007B6E4B" w:rsidP="007B6E4B">
      <w:pPr>
        <w:spacing w:before="120"/>
        <w:rPr>
          <w:color w:val="000000" w:themeColor="text1"/>
        </w:rPr>
      </w:pPr>
      <w:r w:rsidRPr="007827A1">
        <w:rPr>
          <w:color w:val="000000" w:themeColor="text1"/>
        </w:rPr>
        <w:t>Okruh a rozsah jiných důležitých osobních překážek v práci:</w:t>
      </w:r>
    </w:p>
    <w:p w14:paraId="30B13354" w14:textId="77777777" w:rsidR="007B6E4B" w:rsidRPr="007827A1" w:rsidRDefault="007B6E4B" w:rsidP="007B6E4B">
      <w:pPr>
        <w:spacing w:before="120"/>
        <w:rPr>
          <w:b/>
          <w:bCs/>
          <w:color w:val="000000" w:themeColor="text1"/>
        </w:rPr>
      </w:pPr>
      <w:r w:rsidRPr="007827A1">
        <w:rPr>
          <w:b/>
          <w:bCs/>
          <w:color w:val="000000" w:themeColor="text1"/>
        </w:rPr>
        <w:t>Vyšetření nebo ošetření</w:t>
      </w:r>
    </w:p>
    <w:p w14:paraId="190AF6FC"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na nezbytně nutnou dobu, bylo-li provedeno ve zdravotnickém zařízení, které je ve smluvním vztahu ke zdravotní pojišťovně, kterou si zaměstnanec zvolil, a které je nejblíže bydlišti nebo pracovišti zaměstnance a je schopné potřebnou zdravotní péči poskytnout, pokud vyšetření nebo ošetření nebylo možné provést mimo pracovní dobu,</w:t>
      </w:r>
    </w:p>
    <w:p w14:paraId="54B1D060" w14:textId="77777777" w:rsidR="007B6E4B" w:rsidRPr="007827A1" w:rsidRDefault="007B6E4B" w:rsidP="007B6E4B">
      <w:pPr>
        <w:numPr>
          <w:ilvl w:val="0"/>
          <w:numId w:val="17"/>
        </w:numPr>
        <w:rPr>
          <w:color w:val="000000" w:themeColor="text1"/>
        </w:rPr>
      </w:pPr>
      <w:r w:rsidRPr="007827A1">
        <w:rPr>
          <w:color w:val="000000" w:themeColor="text1"/>
        </w:rPr>
        <w:t xml:space="preserve">bylo-li vyšetření nebo ošetření provedeno v jiném než nejbližším zdravotnickém zařízení, poskytne se pracovní volno na nezbytně nutnou dobu; </w:t>
      </w:r>
      <w:r w:rsidRPr="007827A1">
        <w:rPr>
          <w:color w:val="000000" w:themeColor="text1"/>
          <w:u w:val="single"/>
        </w:rPr>
        <w:t>náhrada mzdy přísluší nejvýše za dobu dle předchozího odstavce</w:t>
      </w:r>
      <w:r w:rsidRPr="007827A1">
        <w:rPr>
          <w:color w:val="000000" w:themeColor="text1"/>
        </w:rPr>
        <w:t>.</w:t>
      </w:r>
    </w:p>
    <w:p w14:paraId="4493E0DF" w14:textId="77777777" w:rsidR="007B6E4B" w:rsidRPr="007827A1" w:rsidRDefault="007B6E4B" w:rsidP="007B6E4B">
      <w:pPr>
        <w:spacing w:before="120"/>
        <w:rPr>
          <w:b/>
          <w:bCs/>
          <w:color w:val="000000" w:themeColor="text1"/>
        </w:rPr>
      </w:pPr>
      <w:r w:rsidRPr="007827A1">
        <w:rPr>
          <w:b/>
          <w:bCs/>
          <w:color w:val="000000" w:themeColor="text1"/>
        </w:rPr>
        <w:t>Přerušení dopravního provozu nebo zpoždění hromadných dopravních prostředků</w:t>
      </w:r>
    </w:p>
    <w:p w14:paraId="7826975C"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bez náhrady mzdy</w:t>
      </w:r>
      <w:r w:rsidRPr="007827A1">
        <w:rPr>
          <w:color w:val="000000" w:themeColor="text1"/>
        </w:rPr>
        <w:t xml:space="preserve"> se poskytne na nezbytně nutnou dobu pro nepředvídané přerušení dopravního provozu nebo zpoždění hromadných dopravních prostředků, nemohl-li zaměstnanec dosáhnout včas místa pracoviště jiným přiměřeným způsobem.</w:t>
      </w:r>
    </w:p>
    <w:p w14:paraId="7B89A824" w14:textId="77777777" w:rsidR="007B6E4B" w:rsidRPr="007827A1" w:rsidRDefault="007B6E4B" w:rsidP="007B6E4B">
      <w:pPr>
        <w:spacing w:before="120"/>
        <w:rPr>
          <w:b/>
          <w:bCs/>
          <w:color w:val="000000" w:themeColor="text1"/>
        </w:rPr>
      </w:pPr>
      <w:r w:rsidRPr="007827A1">
        <w:rPr>
          <w:b/>
          <w:bCs/>
          <w:color w:val="000000" w:themeColor="text1"/>
        </w:rPr>
        <w:t>Znemožnění cesty do zaměstnání</w:t>
      </w:r>
    </w:p>
    <w:p w14:paraId="6B0479DE"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na nezbytně nutnou dobu, nejvýše na 1 den se poskytne zaměstnanci těžce zdravotně postiženému pro znemožnění cesty do zaměstnání osobním dopravním prostředkem, který tento zaměstnanec používá, a to z důvodu povětrnostních vlivů, živelních událostí a jiných mimořádných událostí.</w:t>
      </w:r>
    </w:p>
    <w:p w14:paraId="25C41F2E" w14:textId="77777777" w:rsidR="007B6E4B" w:rsidRPr="007827A1" w:rsidRDefault="007B6E4B" w:rsidP="007B6E4B">
      <w:pPr>
        <w:keepNext/>
        <w:keepLines/>
        <w:spacing w:before="120"/>
        <w:rPr>
          <w:b/>
          <w:bCs/>
          <w:color w:val="000000" w:themeColor="text1"/>
        </w:rPr>
      </w:pPr>
      <w:r w:rsidRPr="007827A1">
        <w:rPr>
          <w:b/>
          <w:bCs/>
          <w:color w:val="000000" w:themeColor="text1"/>
        </w:rPr>
        <w:t>Svatba vlastní</w:t>
      </w:r>
      <w:r w:rsidRPr="007827A1">
        <w:rPr>
          <w:color w:val="000000" w:themeColor="text1"/>
        </w:rPr>
        <w:t xml:space="preserve"> – uzavření manželství a partnerství</w:t>
      </w:r>
    </w:p>
    <w:p w14:paraId="6FECDFFB"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dle této KS na 2 dny, z toho 1 den k účasti na svatebním obřadu.</w:t>
      </w:r>
    </w:p>
    <w:p w14:paraId="6D5989D4" w14:textId="77777777" w:rsidR="007B6E4B" w:rsidRPr="007827A1" w:rsidRDefault="007B6E4B" w:rsidP="007B6E4B">
      <w:pPr>
        <w:keepNext/>
        <w:keepLines/>
        <w:spacing w:before="120"/>
        <w:rPr>
          <w:b/>
          <w:bCs/>
          <w:color w:val="000000" w:themeColor="text1"/>
        </w:rPr>
      </w:pPr>
      <w:r w:rsidRPr="007827A1">
        <w:rPr>
          <w:b/>
          <w:bCs/>
          <w:color w:val="000000" w:themeColor="text1"/>
        </w:rPr>
        <w:t>Svatba dítěte či rodiče</w:t>
      </w:r>
      <w:r w:rsidRPr="007827A1">
        <w:rPr>
          <w:color w:val="000000" w:themeColor="text1"/>
        </w:rPr>
        <w:t xml:space="preserve"> – uzavření manželství a partnerství</w:t>
      </w:r>
    </w:p>
    <w:p w14:paraId="1F098EB7"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rodiči na 1 den k účasti na svatbě dítěte a ve stejném rozsahu se poskytne pracovní volno </w:t>
      </w:r>
      <w:r w:rsidRPr="007827A1">
        <w:rPr>
          <w:color w:val="000000" w:themeColor="text1"/>
          <w:u w:val="single"/>
        </w:rPr>
        <w:t>bez náhrady mzdy</w:t>
      </w:r>
      <w:r w:rsidRPr="007827A1">
        <w:rPr>
          <w:color w:val="000000" w:themeColor="text1"/>
        </w:rPr>
        <w:t xml:space="preserve"> dítěti při svatbě rodiče.</w:t>
      </w:r>
    </w:p>
    <w:p w14:paraId="4CB4D055" w14:textId="77777777" w:rsidR="007B6E4B" w:rsidRPr="007827A1" w:rsidRDefault="007B6E4B" w:rsidP="007B6E4B">
      <w:pPr>
        <w:keepNext/>
        <w:keepLines/>
        <w:spacing w:before="120"/>
        <w:rPr>
          <w:b/>
          <w:bCs/>
          <w:color w:val="000000" w:themeColor="text1"/>
        </w:rPr>
      </w:pPr>
      <w:r w:rsidRPr="007827A1">
        <w:rPr>
          <w:b/>
          <w:bCs/>
          <w:color w:val="000000" w:themeColor="text1"/>
        </w:rPr>
        <w:t>Narození dítěte</w:t>
      </w:r>
    </w:p>
    <w:p w14:paraId="4FA91C27"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se poskytne na nezbytně nutnou dobu (maximálně 1 den) </w:t>
      </w:r>
      <w:r w:rsidRPr="007827A1">
        <w:rPr>
          <w:color w:val="000000" w:themeColor="text1"/>
          <w:u w:val="single"/>
        </w:rPr>
        <w:t>s náhradou mzdy</w:t>
      </w:r>
      <w:r w:rsidRPr="007827A1">
        <w:rPr>
          <w:color w:val="000000" w:themeColor="text1"/>
        </w:rPr>
        <w:t xml:space="preserve"> k převozu manželky (družky) do zdravotnického zařízení a zpět; zaměstnanec má dle této KS právo na další 3 dny pracovního volna </w:t>
      </w:r>
      <w:r w:rsidRPr="007827A1">
        <w:rPr>
          <w:color w:val="000000" w:themeColor="text1"/>
          <w:u w:val="single"/>
        </w:rPr>
        <w:t>bez náhrady mzdy</w:t>
      </w:r>
      <w:r w:rsidRPr="007827A1">
        <w:rPr>
          <w:color w:val="000000" w:themeColor="text1"/>
        </w:rPr>
        <w:t>, pokud o to požádá a nebrání-li tomu provozní důvody,</w:t>
      </w:r>
    </w:p>
    <w:p w14:paraId="25A9E4C1"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na nezbytně nutnou dobu (maximálně 1 den) k účasti při porodu manželky nebo družky.</w:t>
      </w:r>
    </w:p>
    <w:p w14:paraId="01B978C3" w14:textId="77777777" w:rsidR="007B6E4B" w:rsidRPr="007827A1" w:rsidRDefault="007B6E4B" w:rsidP="007B6E4B">
      <w:pPr>
        <w:keepNext/>
        <w:keepLines/>
        <w:spacing w:before="120"/>
        <w:rPr>
          <w:b/>
          <w:bCs/>
          <w:color w:val="000000" w:themeColor="text1"/>
        </w:rPr>
      </w:pPr>
      <w:r w:rsidRPr="007827A1">
        <w:rPr>
          <w:b/>
          <w:bCs/>
          <w:color w:val="000000" w:themeColor="text1"/>
        </w:rPr>
        <w:t>Úmrtí</w:t>
      </w:r>
    </w:p>
    <w:p w14:paraId="435A909B"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při úmrtí manžela, druha, partnera nebo dítěte dle této KS na 2 dny a na další den k účasti na pohřbu těchto osob, a to i v případě, že se rozloučení konalo bez obřadu,</w:t>
      </w:r>
    </w:p>
    <w:p w14:paraId="046A53E5"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k účasti na pohřbu rodiče (opatrovníka) nebo manžela či manželky rodiče a sourozence zaměstnance, rodiče (opatrovníka) a sourozence jeho manžela nebo partnera zaměstnance, jakož i manžela nebo partnera dítěte i manžela nebo partnera sourozence zaměstnance na 1 den i v případě, že se rozloučení konalo bez obřadu, a další den, pokud zaměstnanec obstarává pohřeb těchto osob,</w:t>
      </w:r>
    </w:p>
    <w:p w14:paraId="7E212A8A"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na 1 den k účasti na pohřbu prarodiče nebo vnoučete zaměstnance nebo prarodiče jeho manžela nebo jiné osoby, která žila se zaměstnancem v době úmrtí v domácnosti, a na další den, jestliže zaměstnanec obstarává pohřeb těchto osob,</w:t>
      </w:r>
    </w:p>
    <w:p w14:paraId="5969F2BB"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bez náhrady mzdy</w:t>
      </w:r>
      <w:r w:rsidRPr="007827A1">
        <w:rPr>
          <w:color w:val="000000" w:themeColor="text1"/>
        </w:rPr>
        <w:t xml:space="preserve"> na dalších 5 dnů při úmrtí manžela, partnera, druha, dítěte, vnoučete, rodiče, prarodiče nebo sourozence zaměstnance. </w:t>
      </w:r>
    </w:p>
    <w:p w14:paraId="5091E0DA" w14:textId="77777777" w:rsidR="007B6E4B" w:rsidRPr="007827A1" w:rsidRDefault="007B6E4B" w:rsidP="007B6E4B">
      <w:pPr>
        <w:keepNext/>
        <w:keepLines/>
        <w:spacing w:before="120"/>
        <w:rPr>
          <w:b/>
          <w:bCs/>
          <w:color w:val="000000" w:themeColor="text1"/>
        </w:rPr>
      </w:pPr>
      <w:r w:rsidRPr="007827A1">
        <w:rPr>
          <w:b/>
          <w:bCs/>
          <w:color w:val="000000" w:themeColor="text1"/>
        </w:rPr>
        <w:t>Pohřeb spoluzaměstnance</w:t>
      </w:r>
    </w:p>
    <w:p w14:paraId="076BDAC6" w14:textId="77777777" w:rsidR="007B6E4B" w:rsidRPr="007827A1" w:rsidRDefault="007B6E4B" w:rsidP="007B6E4B">
      <w:pPr>
        <w:numPr>
          <w:ilvl w:val="0"/>
          <w:numId w:val="17"/>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se poskytne na nezbytně nutnou dobu zaměstnancům, kteří se zúčastní pohřbu spoluzaměstnance; tyto zaměstnance určí zaměstnavatel nebo zaměstnavatel v dohodě s odborovou organizací.</w:t>
      </w:r>
    </w:p>
    <w:p w14:paraId="4FB48DA9" w14:textId="77777777" w:rsidR="007B6E4B" w:rsidRPr="007827A1" w:rsidRDefault="007B6E4B" w:rsidP="007B6E4B">
      <w:pPr>
        <w:keepNext/>
        <w:keepLines/>
        <w:spacing w:before="120"/>
        <w:rPr>
          <w:b/>
          <w:bCs/>
          <w:color w:val="000000" w:themeColor="text1"/>
        </w:rPr>
      </w:pPr>
      <w:r w:rsidRPr="007827A1">
        <w:rPr>
          <w:b/>
          <w:bCs/>
          <w:color w:val="000000" w:themeColor="text1"/>
        </w:rPr>
        <w:t>Doprovod</w:t>
      </w:r>
    </w:p>
    <w:p w14:paraId="5CAB5AEB" w14:textId="77777777" w:rsidR="007B6E4B" w:rsidRPr="007827A1" w:rsidRDefault="007B6E4B" w:rsidP="007B6E4B">
      <w:pPr>
        <w:numPr>
          <w:ilvl w:val="0"/>
          <w:numId w:val="17"/>
        </w:numPr>
        <w:rPr>
          <w:color w:val="000000" w:themeColor="text1"/>
        </w:rPr>
      </w:pPr>
      <w:r w:rsidRPr="007827A1">
        <w:rPr>
          <w:color w:val="000000" w:themeColor="text1"/>
        </w:rPr>
        <w:t>pracovní volno k doprovodu rodinného příslušníka do zdravotnického zařízení k vyšetření nebo ošetření při náhlém onemocnění nebo úrazu a k předem stanovenému vyšetření, ošetření nebo léčení a zpět se poskytne jen jednomu z rodinných příslušníků na nezbytně nutnou dobu, nejvýše však na 1 den, byl-li doprovod nezbytný a uvedené úkony nebylo možno provést mimo pracovní dobu:</w:t>
      </w:r>
    </w:p>
    <w:p w14:paraId="34CBD0FF" w14:textId="77777777" w:rsidR="007B6E4B" w:rsidRPr="007827A1" w:rsidRDefault="007B6E4B" w:rsidP="007B6E4B">
      <w:pPr>
        <w:numPr>
          <w:ilvl w:val="2"/>
          <w:numId w:val="19"/>
        </w:numPr>
        <w:ind w:left="1418" w:hanging="425"/>
        <w:rPr>
          <w:color w:val="000000" w:themeColor="text1"/>
          <w:u w:val="single"/>
        </w:rPr>
      </w:pPr>
      <w:r w:rsidRPr="007827A1">
        <w:rPr>
          <w:color w:val="000000" w:themeColor="text1"/>
          <w:u w:val="single"/>
        </w:rPr>
        <w:t>s náhradou mzdy</w:t>
      </w:r>
      <w:r w:rsidRPr="007827A1">
        <w:rPr>
          <w:color w:val="000000" w:themeColor="text1"/>
        </w:rPr>
        <w:t>, jde-li o doprovod manžela, partnera, druha nebo dítěte, rodiče a prarodiče zaměstnance nebo jeho manžela nebo partnera; má-li zaměstnanec nárok na ošetřovné z nemocenského pojištění, nepřísluší mu náhrada mzdy,</w:t>
      </w:r>
    </w:p>
    <w:p w14:paraId="0A1DA87F" w14:textId="77777777" w:rsidR="007B6E4B" w:rsidRPr="007827A1" w:rsidRDefault="007B6E4B" w:rsidP="007B6E4B">
      <w:pPr>
        <w:numPr>
          <w:ilvl w:val="2"/>
          <w:numId w:val="19"/>
        </w:numPr>
        <w:ind w:left="1418" w:hanging="425"/>
        <w:rPr>
          <w:color w:val="000000" w:themeColor="text1"/>
          <w:u w:val="single"/>
        </w:rPr>
      </w:pPr>
      <w:r w:rsidRPr="007827A1">
        <w:rPr>
          <w:color w:val="000000" w:themeColor="text1"/>
          <w:u w:val="single"/>
        </w:rPr>
        <w:t>bez náhrady mzdy</w:t>
      </w:r>
      <w:r w:rsidRPr="007827A1">
        <w:rPr>
          <w:color w:val="000000" w:themeColor="text1"/>
        </w:rPr>
        <w:t>, jde-li o ostatní rodinné příslušníky,</w:t>
      </w:r>
    </w:p>
    <w:p w14:paraId="2ED5CC28" w14:textId="77777777" w:rsidR="007B6E4B" w:rsidRPr="007827A1" w:rsidRDefault="007B6E4B" w:rsidP="007B6E4B">
      <w:pPr>
        <w:numPr>
          <w:ilvl w:val="0"/>
          <w:numId w:val="18"/>
        </w:numPr>
        <w:rPr>
          <w:color w:val="000000" w:themeColor="text1"/>
        </w:rPr>
      </w:pPr>
      <w:r w:rsidRPr="007827A1">
        <w:rPr>
          <w:color w:val="000000" w:themeColor="text1"/>
        </w:rPr>
        <w:t xml:space="preserve">pracovní volno </w:t>
      </w:r>
      <w:r w:rsidRPr="007827A1">
        <w:rPr>
          <w:color w:val="000000" w:themeColor="text1"/>
          <w:u w:val="single"/>
        </w:rPr>
        <w:t>s náhradou mzdy</w:t>
      </w:r>
      <w:r w:rsidRPr="007827A1">
        <w:rPr>
          <w:color w:val="000000" w:themeColor="text1"/>
        </w:rPr>
        <w:t xml:space="preserve"> k doprovodu zdravotně postiženého dítěte nebo rodinného příslušníka do zařízení sociální péče nebo do internátní speciální školy</w:t>
      </w:r>
      <w:r w:rsidRPr="007827A1">
        <w:rPr>
          <w:color w:val="000000" w:themeColor="text1"/>
        </w:rPr>
        <w:br/>
        <w:t>a zpět – pracovní volno se poskytne jen jednomu z rodinných příslušníků na nezbytně nutnou dobu, nejvýše však na 6 pracovních dnů v kalendářním roce,</w:t>
      </w:r>
    </w:p>
    <w:p w14:paraId="5B05E0F6" w14:textId="77777777" w:rsidR="007B6E4B" w:rsidRPr="007827A1" w:rsidRDefault="007B6E4B" w:rsidP="007B6E4B">
      <w:pPr>
        <w:numPr>
          <w:ilvl w:val="0"/>
          <w:numId w:val="18"/>
        </w:numPr>
        <w:rPr>
          <w:bCs/>
          <w:snapToGrid w:val="0"/>
          <w:color w:val="000000" w:themeColor="text1"/>
        </w:rPr>
      </w:pPr>
      <w:r w:rsidRPr="007827A1">
        <w:rPr>
          <w:bCs/>
          <w:snapToGrid w:val="0"/>
          <w:color w:val="000000" w:themeColor="text1"/>
        </w:rPr>
        <w:t>pracovní</w:t>
      </w:r>
      <w:r w:rsidRPr="007827A1">
        <w:rPr>
          <w:color w:val="000000" w:themeColor="text1"/>
        </w:rPr>
        <w:t xml:space="preserve"> volno k doprovodu dítěte do školského poradenského zařízení ke zjištění speciálních vzdělávacích potřeb dítěte se poskytne jen jednomu z rodinných příslušníků na nezbytně nutnou dobu </w:t>
      </w:r>
      <w:r w:rsidRPr="007827A1">
        <w:rPr>
          <w:color w:val="000000" w:themeColor="text1"/>
          <w:u w:val="single"/>
        </w:rPr>
        <w:t>bez náhrady mzdy</w:t>
      </w:r>
      <w:r w:rsidRPr="007827A1">
        <w:rPr>
          <w:bCs/>
          <w:snapToGrid w:val="0"/>
          <w:color w:val="000000" w:themeColor="text1"/>
        </w:rPr>
        <w:t>.</w:t>
      </w:r>
    </w:p>
    <w:p w14:paraId="0B9433AF" w14:textId="77777777" w:rsidR="007B6E4B" w:rsidRPr="007827A1" w:rsidRDefault="007B6E4B" w:rsidP="007B6E4B">
      <w:pPr>
        <w:keepNext/>
        <w:keepLines/>
        <w:spacing w:before="120"/>
        <w:rPr>
          <w:b/>
          <w:bCs/>
          <w:color w:val="000000" w:themeColor="text1"/>
        </w:rPr>
      </w:pPr>
      <w:r w:rsidRPr="007827A1">
        <w:rPr>
          <w:b/>
          <w:bCs/>
          <w:color w:val="000000" w:themeColor="text1"/>
        </w:rPr>
        <w:t>Přestěhování</w:t>
      </w:r>
    </w:p>
    <w:p w14:paraId="4F8F6CC8" w14:textId="77777777" w:rsidR="007B6E4B" w:rsidRPr="007827A1" w:rsidRDefault="007B6E4B" w:rsidP="007B6E4B">
      <w:pPr>
        <w:numPr>
          <w:ilvl w:val="0"/>
          <w:numId w:val="18"/>
        </w:numPr>
        <w:rPr>
          <w:color w:val="000000" w:themeColor="text1"/>
          <w:u w:val="single"/>
        </w:rPr>
      </w:pPr>
      <w:r w:rsidRPr="007827A1">
        <w:rPr>
          <w:color w:val="000000" w:themeColor="text1"/>
        </w:rPr>
        <w:t xml:space="preserve">pracovní volno </w:t>
      </w:r>
      <w:r w:rsidRPr="007827A1">
        <w:rPr>
          <w:color w:val="000000" w:themeColor="text1"/>
          <w:u w:val="single"/>
        </w:rPr>
        <w:t>bez náhrady mzdy</w:t>
      </w:r>
      <w:r w:rsidRPr="007827A1">
        <w:rPr>
          <w:color w:val="000000" w:themeColor="text1"/>
        </w:rPr>
        <w:t xml:space="preserve"> se poskytne na nezbytně nutnou dobu, nejvýše na 2 dny při přestěhování zaměstnance, který má vlastní bytové zařízení; jde-li o přestěhování v zájmu zaměstnavatele, poskytne se pracovní volno </w:t>
      </w:r>
      <w:r w:rsidRPr="007827A1">
        <w:rPr>
          <w:color w:val="000000" w:themeColor="text1"/>
          <w:u w:val="single"/>
        </w:rPr>
        <w:t>s náhradou mzdy</w:t>
      </w:r>
      <w:r w:rsidRPr="007827A1">
        <w:rPr>
          <w:color w:val="000000" w:themeColor="text1"/>
        </w:rPr>
        <w:t>.</w:t>
      </w:r>
    </w:p>
    <w:p w14:paraId="4C4D14F0" w14:textId="77777777" w:rsidR="007B6E4B" w:rsidRPr="007827A1" w:rsidRDefault="007B6E4B" w:rsidP="007B6E4B">
      <w:pPr>
        <w:keepNext/>
        <w:keepLines/>
        <w:spacing w:before="120"/>
        <w:rPr>
          <w:b/>
          <w:bCs/>
          <w:color w:val="000000" w:themeColor="text1"/>
        </w:rPr>
      </w:pPr>
      <w:r w:rsidRPr="007827A1">
        <w:rPr>
          <w:b/>
          <w:bCs/>
          <w:color w:val="000000" w:themeColor="text1"/>
        </w:rPr>
        <w:t>Vyhledání nového zaměstnání</w:t>
      </w:r>
    </w:p>
    <w:p w14:paraId="442924B0" w14:textId="77777777" w:rsidR="007B6E4B" w:rsidRPr="007827A1" w:rsidRDefault="007B6E4B" w:rsidP="007B6E4B">
      <w:pPr>
        <w:numPr>
          <w:ilvl w:val="0"/>
          <w:numId w:val="18"/>
        </w:numPr>
        <w:rPr>
          <w:strike/>
          <w:color w:val="000000" w:themeColor="text1"/>
        </w:rPr>
      </w:pPr>
      <w:r w:rsidRPr="007827A1">
        <w:rPr>
          <w:color w:val="000000" w:themeColor="text1"/>
        </w:rPr>
        <w:t>před skončením pracovního poměru se zaměstnanci poskytne pracovní volno na nezbytně nutnou dobu k vyhledání nového zaměstnání, a to:</w:t>
      </w:r>
    </w:p>
    <w:p w14:paraId="7971442F" w14:textId="77777777" w:rsidR="007B6E4B" w:rsidRPr="007827A1" w:rsidRDefault="007B6E4B" w:rsidP="007B6E4B">
      <w:pPr>
        <w:ind w:left="1418" w:hanging="567"/>
        <w:rPr>
          <w:color w:val="000000" w:themeColor="text1"/>
        </w:rPr>
      </w:pPr>
      <w:r w:rsidRPr="007827A1">
        <w:rPr>
          <w:color w:val="000000" w:themeColor="text1"/>
        </w:rPr>
        <w:t>a)</w:t>
      </w:r>
      <w:r w:rsidRPr="007827A1">
        <w:rPr>
          <w:color w:val="000000" w:themeColor="text1"/>
        </w:rPr>
        <w:tab/>
      </w:r>
      <w:r w:rsidRPr="007827A1">
        <w:rPr>
          <w:color w:val="000000" w:themeColor="text1"/>
          <w:u w:val="single"/>
        </w:rPr>
        <w:t>s náhradou mzdy</w:t>
      </w:r>
      <w:r w:rsidRPr="007827A1">
        <w:rPr>
          <w:color w:val="000000" w:themeColor="text1"/>
        </w:rPr>
        <w:t xml:space="preserve"> v rozsahu 4 dny při skončení pracovního poměru výpovědí danou zaměstnavatelem z důvodů uvedených v § 52 písm. a) až d) ZP nebo dohodou z týchž důvodů,</w:t>
      </w:r>
    </w:p>
    <w:p w14:paraId="0951AD86" w14:textId="77777777" w:rsidR="007B6E4B" w:rsidRPr="007827A1" w:rsidRDefault="007B6E4B" w:rsidP="007B6E4B">
      <w:pPr>
        <w:numPr>
          <w:ilvl w:val="0"/>
          <w:numId w:val="26"/>
        </w:numPr>
        <w:ind w:left="1418" w:hanging="567"/>
        <w:rPr>
          <w:color w:val="000000" w:themeColor="text1"/>
        </w:rPr>
      </w:pPr>
      <w:r w:rsidRPr="007827A1">
        <w:rPr>
          <w:color w:val="000000" w:themeColor="text1"/>
          <w:u w:val="single"/>
        </w:rPr>
        <w:t>bez náhrady mzdy</w:t>
      </w:r>
      <w:r w:rsidRPr="007827A1">
        <w:rPr>
          <w:color w:val="000000" w:themeColor="text1"/>
        </w:rPr>
        <w:t xml:space="preserve"> v rozsahu 2 dny při skončení pracovního poměru výpovědí danou zaměstnavatelem z důvodů uvedených v § 52 písm. f) až h) ZP nebo dohodou z týchž důvodů,</w:t>
      </w:r>
    </w:p>
    <w:p w14:paraId="1D7A9744" w14:textId="77777777" w:rsidR="007B6E4B" w:rsidRPr="007827A1" w:rsidRDefault="007B6E4B" w:rsidP="007B6E4B">
      <w:pPr>
        <w:ind w:left="1418" w:hanging="567"/>
        <w:rPr>
          <w:color w:val="000000" w:themeColor="text1"/>
        </w:rPr>
      </w:pPr>
      <w:r w:rsidRPr="007827A1">
        <w:rPr>
          <w:color w:val="000000" w:themeColor="text1"/>
        </w:rPr>
        <w:t>c)</w:t>
      </w:r>
      <w:r w:rsidRPr="007827A1">
        <w:rPr>
          <w:color w:val="000000" w:themeColor="text1"/>
        </w:rPr>
        <w:tab/>
      </w:r>
      <w:r w:rsidRPr="007827A1">
        <w:rPr>
          <w:color w:val="000000" w:themeColor="text1"/>
          <w:u w:val="single"/>
        </w:rPr>
        <w:t>bez náhrady mzdy</w:t>
      </w:r>
      <w:r w:rsidRPr="007827A1">
        <w:rPr>
          <w:color w:val="000000" w:themeColor="text1"/>
        </w:rPr>
        <w:t xml:space="preserve"> v rozsahu 4 dny při skončení pracovního poměru jinak, než je uvedeno výše pod písm. a) a b).</w:t>
      </w:r>
    </w:p>
    <w:p w14:paraId="0309DE47" w14:textId="77777777" w:rsidR="007B6E4B" w:rsidRPr="007827A1" w:rsidRDefault="007B6E4B" w:rsidP="007B6E4B">
      <w:pPr>
        <w:spacing w:before="120"/>
        <w:rPr>
          <w:color w:val="000000" w:themeColor="text1"/>
        </w:rPr>
      </w:pPr>
      <w:r w:rsidRPr="007827A1">
        <w:rPr>
          <w:color w:val="000000" w:themeColor="text1"/>
        </w:rPr>
        <w:t xml:space="preserve">Po vyčerpání pracovního volna souvisejícího s vyhledáváním nového zaměstnání přísluší zaměstnanci další pracovní volno </w:t>
      </w:r>
      <w:r w:rsidRPr="007827A1">
        <w:rPr>
          <w:color w:val="000000" w:themeColor="text1"/>
          <w:u w:val="single"/>
        </w:rPr>
        <w:t>bez náhrady mzdy</w:t>
      </w:r>
      <w:r w:rsidRPr="007827A1">
        <w:rPr>
          <w:color w:val="000000" w:themeColor="text1"/>
        </w:rPr>
        <w:t xml:space="preserve"> na nezbytně nutnou dobu pro účely využití poradenských služeb Úřadu práce České republiky, a to v rozsahu 2 dny v případech uvedených v písm. a) a c) a 1 den v případě uvedeném v písm. b).</w:t>
      </w:r>
    </w:p>
    <w:p w14:paraId="2CA103B7" w14:textId="77777777" w:rsidR="007B6E4B" w:rsidRPr="007827A1" w:rsidRDefault="007B6E4B" w:rsidP="007B6E4B">
      <w:pPr>
        <w:spacing w:before="120"/>
        <w:rPr>
          <w:color w:val="000000" w:themeColor="text1"/>
        </w:rPr>
      </w:pPr>
      <w:r w:rsidRPr="007827A1">
        <w:rPr>
          <w:color w:val="000000" w:themeColor="text1"/>
        </w:rPr>
        <w:t xml:space="preserve">Pokud zaměstnanec čerpá pracovní volno v rozsahu části směny, považuje se za vyčerpaný celý den pracovního volna. </w:t>
      </w:r>
    </w:p>
    <w:p w14:paraId="3818469F" w14:textId="77777777" w:rsidR="007B6E4B" w:rsidRPr="007827A1" w:rsidRDefault="007B6E4B" w:rsidP="007B6E4B">
      <w:pPr>
        <w:pStyle w:val="Seznam2"/>
        <w:tabs>
          <w:tab w:val="left" w:pos="709"/>
        </w:tabs>
        <w:spacing w:before="120" w:after="120"/>
        <w:ind w:left="0" w:firstLine="0"/>
        <w:rPr>
          <w:color w:val="000000" w:themeColor="text1"/>
        </w:rPr>
      </w:pPr>
      <w:r w:rsidRPr="007827A1">
        <w:rPr>
          <w:color w:val="000000" w:themeColor="text1"/>
        </w:rPr>
        <w:t xml:space="preserve">Pracovní volno </w:t>
      </w:r>
      <w:r w:rsidRPr="007827A1">
        <w:rPr>
          <w:color w:val="000000" w:themeColor="text1"/>
          <w:u w:val="single"/>
        </w:rPr>
        <w:t>bez náhrady odměny z dohody</w:t>
      </w:r>
      <w:r w:rsidRPr="007827A1">
        <w:rPr>
          <w:color w:val="000000" w:themeColor="text1"/>
        </w:rPr>
        <w:t xml:space="preserve"> je dle přílohy nařízení vlády č. 590/2006 Sb., kterým se stanoví okruh a rozsah jiných důležitých osobních překážek v práci, též poskytováno zaměstnancům konajícím práci na základě dohod o pracích konaných mimo pracovní poměr.</w:t>
      </w:r>
    </w:p>
    <w:p w14:paraId="683657ED" w14:textId="12581175" w:rsidR="00227673" w:rsidRPr="007827A1" w:rsidRDefault="003E677E" w:rsidP="00AA5F58">
      <w:pPr>
        <w:pStyle w:val="Nadpisnvt"/>
      </w:pPr>
      <w:r w:rsidRPr="008B5958">
        <w:rPr>
          <w:u w:val="none"/>
        </w:rPr>
        <w:t>-</w:t>
      </w:r>
      <w:r w:rsidRPr="008B5958">
        <w:rPr>
          <w:u w:val="none"/>
        </w:rPr>
        <w:tab/>
      </w:r>
      <w:r w:rsidR="00227673" w:rsidRPr="00A84BA3">
        <w:t>Bod 5.5.12 – stávající text se nahrazuje novým textem:</w:t>
      </w:r>
    </w:p>
    <w:p w14:paraId="4C0BB057" w14:textId="12B89F5C" w:rsidR="00393925" w:rsidRPr="007827A1" w:rsidRDefault="00227673" w:rsidP="00227673">
      <w:pPr>
        <w:pStyle w:val="Seznam2"/>
        <w:widowControl w:val="0"/>
        <w:tabs>
          <w:tab w:val="left" w:pos="709"/>
        </w:tabs>
        <w:spacing w:after="120"/>
        <w:ind w:left="0" w:firstLine="0"/>
        <w:rPr>
          <w:color w:val="000000" w:themeColor="text1"/>
        </w:rPr>
      </w:pPr>
      <w:r w:rsidRPr="007827A1">
        <w:t>5.5.12</w:t>
      </w:r>
      <w:r w:rsidRPr="007827A1">
        <w:rPr>
          <w:iCs/>
        </w:rPr>
        <w:tab/>
      </w:r>
      <w:r w:rsidR="007B6E4B" w:rsidRPr="007827A1">
        <w:rPr>
          <w:color w:val="000000" w:themeColor="text1"/>
        </w:rPr>
        <w:t>V případě náhlého onemocnění může zaměstnanec, pokud to provozní důvody umožní</w:t>
      </w:r>
      <w:r w:rsidR="00BB22C8" w:rsidRPr="007827A1">
        <w:rPr>
          <w:color w:val="000000" w:themeColor="text1"/>
        </w:rPr>
        <w:t>,</w:t>
      </w:r>
      <w:r w:rsidR="007B6E4B" w:rsidRPr="007827A1">
        <w:rPr>
          <w:color w:val="000000" w:themeColor="text1"/>
        </w:rPr>
        <w:t xml:space="preserve"> čerpat pracovní volno bez náhrady mzdy v rozsahu nejvýše 3 pracovních dnů po sobě jdoucích bez dodání Rozhodnutí o vzniku dočasné pracovní neschopnosti za předpokladu, že na toto čerpání upozorní zaměstnavatele před plánovaným nástupem na směnu. Toto volno lze čerpat pouze 2 x za rok.</w:t>
      </w:r>
    </w:p>
    <w:p w14:paraId="09C66FA6" w14:textId="65CFD337" w:rsidR="00393925" w:rsidRPr="007827A1" w:rsidRDefault="003E677E" w:rsidP="00AA5F58">
      <w:pPr>
        <w:pStyle w:val="Nadpisnvt"/>
      </w:pPr>
      <w:r w:rsidRPr="008B5958">
        <w:rPr>
          <w:u w:val="none"/>
        </w:rPr>
        <w:t>-</w:t>
      </w:r>
      <w:r w:rsidRPr="008B5958">
        <w:rPr>
          <w:u w:val="none"/>
        </w:rPr>
        <w:tab/>
      </w:r>
      <w:r w:rsidR="00393925" w:rsidRPr="00A84BA3">
        <w:t>Bod 5.5.15 – stávající text se nahrazuje novým textem:</w:t>
      </w:r>
    </w:p>
    <w:p w14:paraId="0D52BA58" w14:textId="0BA01564" w:rsidR="00393925" w:rsidRPr="007827A1" w:rsidRDefault="00393925" w:rsidP="00393925">
      <w:pPr>
        <w:widowControl w:val="0"/>
        <w:tabs>
          <w:tab w:val="left" w:pos="709"/>
        </w:tabs>
        <w:spacing w:before="120" w:after="120"/>
        <w:rPr>
          <w:strike/>
          <w:szCs w:val="24"/>
        </w:rPr>
      </w:pPr>
      <w:r w:rsidRPr="007827A1">
        <w:rPr>
          <w:szCs w:val="24"/>
        </w:rPr>
        <w:t>5.5.15 Zaměstnanci v pracovním poměru, vyjma zaměstnanců účastnících se základního kurzu a školení pro získávání kvalifikace nezbytné pro řádný výkon sjednané práce, mohou v případě náhlého onemocnění čerpat pracovní volno s náhradou mzdy v rozsahu nejvýše 3 pracovních dnů za kalendářní rok bez dodání Rozhodnutí o vzniku dočasné pracovní neschopnosti za předpokladu, že na jeho čerpání upozorní zaměstnavatele před plánovaným nástupem na směnu.</w:t>
      </w:r>
    </w:p>
    <w:p w14:paraId="39C3760B" w14:textId="56E451E1" w:rsidR="00393925" w:rsidRPr="007827A1" w:rsidRDefault="00393925" w:rsidP="00393925">
      <w:pPr>
        <w:widowControl w:val="0"/>
        <w:tabs>
          <w:tab w:val="left" w:pos="709"/>
        </w:tabs>
        <w:spacing w:before="120" w:after="120"/>
        <w:rPr>
          <w:szCs w:val="24"/>
        </w:rPr>
      </w:pPr>
      <w:r w:rsidRPr="007827A1">
        <w:rPr>
          <w:szCs w:val="24"/>
        </w:rPr>
        <w:t xml:space="preserve">Zaměstnanci, který nečerpal pracovní volno podle prvního odstavce v plném rozsahu, bude poskytnuto plnění formou příspěvku do doplňkového penzijního spoření nebo penzijního připojištění anebo dlouhodobého investičního produktu (pokud zaměstnanec </w:t>
      </w:r>
      <w:r w:rsidRPr="007827A1">
        <w:rPr>
          <w:szCs w:val="24"/>
        </w:rPr>
        <w:br/>
        <w:t xml:space="preserve">na toto spoření nebo připojištění anebo produkt pobírá příspěvek zaměstnavatele), případně formou volnočasových poukázek. Plnění dle tohoto bodu bude poskytnuto ve finanční výši odpovídající náhradě mzdy, která odpovídá násobku počtu nečerpaných hodin podle pracovního úvazku, se zohledněním průměrné délky směny a podle rozvržení směn vynásobeného průměrným hodinovým výdělkem zjištěným dle bodu 4.3 na čtvrté čtvrtletí roku předcházejícího se zaokrouhlením na 50 Kč nahoru. </w:t>
      </w:r>
      <w:r w:rsidRPr="007827A1">
        <w:rPr>
          <w:bCs/>
          <w:iCs/>
        </w:rPr>
        <w:t>Forma a druh plnění je proveden dle určení zaměstnance předaného zaměstnavateli. Změna formy nebo druhu plnění bude umožněna na základě vyjádření zaměstnance podaného v listinné podobě nebo elektronicky prostřednictvím HR portálu</w:t>
      </w:r>
      <w:r w:rsidRPr="007827A1">
        <w:rPr>
          <w:bCs/>
          <w:iCs/>
        </w:rPr>
        <w:br/>
      </w:r>
      <w:r w:rsidRPr="007827A1">
        <w:rPr>
          <w:szCs w:val="24"/>
        </w:rPr>
        <w:t>(po zprovoznění).</w:t>
      </w:r>
    </w:p>
    <w:p w14:paraId="1A94670E" w14:textId="77777777" w:rsidR="00393925" w:rsidRPr="007827A1" w:rsidRDefault="00393925" w:rsidP="00393925">
      <w:pPr>
        <w:widowControl w:val="0"/>
        <w:tabs>
          <w:tab w:val="left" w:pos="709"/>
        </w:tabs>
        <w:spacing w:before="120" w:after="120"/>
        <w:rPr>
          <w:szCs w:val="24"/>
        </w:rPr>
      </w:pPr>
      <w:r w:rsidRPr="007827A1">
        <w:rPr>
          <w:szCs w:val="24"/>
        </w:rPr>
        <w:t>Plnění za nečerpání pracovního volna dle tohoto bodu bude poskytnuto jen zaměstnancům, kteří byli k 31. 12. kalendářního roku v evidenčním stavu a zároveň nebyli k tomuto datu ve sjednané zkušební době.</w:t>
      </w:r>
    </w:p>
    <w:p w14:paraId="4A423C82" w14:textId="1026095F" w:rsidR="00393925" w:rsidRPr="007827A1" w:rsidRDefault="00393925" w:rsidP="00393925">
      <w:pPr>
        <w:widowControl w:val="0"/>
        <w:tabs>
          <w:tab w:val="left" w:pos="709"/>
        </w:tabs>
        <w:spacing w:before="120" w:after="120"/>
        <w:rPr>
          <w:szCs w:val="24"/>
        </w:rPr>
      </w:pPr>
      <w:r w:rsidRPr="007827A1">
        <w:rPr>
          <w:szCs w:val="24"/>
        </w:rPr>
        <w:t>Zaměstnanec, který nečerpal pracovní volno v plném rozsahu a jemuž bude poskytováno plnění v souvislosti s tímto bodem, bude vyzván vedoucím útvaru či jeho zástupcem ve směnném provozu, aby se v průběhu ledna roku následujícího závazně v žádosti podané v listinné podobě nebo elektronicky prostřednictvím HR portálu (po zprovoznění) vyjádřil k formě nebo druhu plnění. Jednotlivé formy nebo druhy plnění nebo čerpání nelze kombinovat.</w:t>
      </w:r>
    </w:p>
    <w:p w14:paraId="6A181872" w14:textId="77777777" w:rsidR="00393925" w:rsidRPr="007827A1" w:rsidRDefault="00393925" w:rsidP="00393925">
      <w:pPr>
        <w:widowControl w:val="0"/>
        <w:tabs>
          <w:tab w:val="left" w:pos="709"/>
        </w:tabs>
        <w:spacing w:before="120" w:after="120"/>
        <w:rPr>
          <w:szCs w:val="24"/>
        </w:rPr>
      </w:pPr>
      <w:r w:rsidRPr="007827A1">
        <w:rPr>
          <w:szCs w:val="24"/>
        </w:rPr>
        <w:t>Plnění bude poskytováno v průběhu měsíce dubna.</w:t>
      </w:r>
    </w:p>
    <w:p w14:paraId="396EC9B9" w14:textId="14B3F659" w:rsidR="00393925" w:rsidRDefault="00393925" w:rsidP="00393925">
      <w:pPr>
        <w:widowControl w:val="0"/>
        <w:rPr>
          <w:bCs/>
          <w:iCs/>
        </w:rPr>
      </w:pPr>
      <w:r w:rsidRPr="007827A1">
        <w:rPr>
          <w:szCs w:val="24"/>
        </w:rPr>
        <w:t>Pokud se zaměstnanec do konce ledna písemně nevyjádří nebo neurčí formu nebo druh plnění související se vznikem nároku za předchozí rok, bude mu plnění poskytnuto později</w:t>
      </w:r>
      <w:r w:rsidRPr="007827A1">
        <w:rPr>
          <w:bCs/>
          <w:iCs/>
        </w:rPr>
        <w:t>.</w:t>
      </w:r>
    </w:p>
    <w:p w14:paraId="2DA3A5AB" w14:textId="77777777" w:rsidR="00E50884" w:rsidRPr="007827A1" w:rsidRDefault="00E50884" w:rsidP="00393925">
      <w:pPr>
        <w:widowControl w:val="0"/>
        <w:rPr>
          <w:i/>
          <w:iCs/>
        </w:rPr>
      </w:pPr>
    </w:p>
    <w:p w14:paraId="4AC9982E" w14:textId="4F752476" w:rsidR="002E2E07" w:rsidRPr="007827A1" w:rsidRDefault="00F401CA" w:rsidP="00AA5F58">
      <w:pPr>
        <w:pStyle w:val="Nadpisnvt"/>
      </w:pPr>
      <w:r w:rsidRPr="008B5958">
        <w:rPr>
          <w:u w:val="none"/>
        </w:rPr>
        <w:t>-</w:t>
      </w:r>
      <w:r w:rsidRPr="008B5958">
        <w:rPr>
          <w:u w:val="none"/>
        </w:rPr>
        <w:tab/>
      </w:r>
      <w:r w:rsidR="002E2E07" w:rsidRPr="00A84BA3">
        <w:t>Bod 5.6.2 – stávající text se nahrazuje novým textem:</w:t>
      </w:r>
    </w:p>
    <w:p w14:paraId="31C09231" w14:textId="77777777" w:rsidR="007B6E4B" w:rsidRPr="007827A1" w:rsidRDefault="002E2E07" w:rsidP="007B6E4B">
      <w:pPr>
        <w:widowControl w:val="0"/>
        <w:tabs>
          <w:tab w:val="left" w:pos="709"/>
        </w:tabs>
        <w:rPr>
          <w:color w:val="000000" w:themeColor="text1"/>
        </w:rPr>
      </w:pPr>
      <w:r w:rsidRPr="007827A1">
        <w:rPr>
          <w:color w:val="000000" w:themeColor="text1"/>
        </w:rPr>
        <w:t xml:space="preserve">5.6.2 </w:t>
      </w:r>
      <w:r w:rsidR="007B6E4B" w:rsidRPr="007827A1">
        <w:rPr>
          <w:color w:val="000000" w:themeColor="text1"/>
        </w:rPr>
        <w:t>Zaměstnavatel poskytne zaměstnancům příspěvek na doplňkové penzijní spoření za níže uvedených podmínek:</w:t>
      </w:r>
    </w:p>
    <w:p w14:paraId="43B52311" w14:textId="77777777" w:rsidR="007B6E4B" w:rsidRPr="007827A1" w:rsidRDefault="007B6E4B" w:rsidP="007B6E4B">
      <w:pPr>
        <w:pStyle w:val="Odstavecseseznamem"/>
        <w:widowControl w:val="0"/>
        <w:numPr>
          <w:ilvl w:val="0"/>
          <w:numId w:val="34"/>
        </w:numPr>
        <w:ind w:left="426" w:hanging="426"/>
        <w:rPr>
          <w:color w:val="000000" w:themeColor="text1"/>
        </w:rPr>
      </w:pPr>
      <w:r w:rsidRPr="007827A1">
        <w:rPr>
          <w:color w:val="000000" w:themeColor="text1"/>
        </w:rPr>
        <w:t>zaměstnanec si sám zvolí, zda chce možnost doplňkového penzijního spoření využít za podmínek stanovených touto KS,</w:t>
      </w:r>
    </w:p>
    <w:p w14:paraId="170F0D0F" w14:textId="77777777" w:rsidR="007B6E4B" w:rsidRPr="007827A1" w:rsidRDefault="007B6E4B" w:rsidP="007B6E4B">
      <w:pPr>
        <w:pStyle w:val="Odstavecseseznamem"/>
        <w:widowControl w:val="0"/>
        <w:numPr>
          <w:ilvl w:val="0"/>
          <w:numId w:val="34"/>
        </w:numPr>
        <w:ind w:left="426" w:hanging="426"/>
        <w:rPr>
          <w:color w:val="000000" w:themeColor="text1"/>
        </w:rPr>
      </w:pPr>
      <w:r w:rsidRPr="007827A1">
        <w:rPr>
          <w:color w:val="000000" w:themeColor="text1"/>
        </w:rPr>
        <w:t>zaměstnavatel bude přispívat do všech fondů, se kterými mají zaměstnanci již uzavřené smlouvy o doplňkovém penzijním spoření,</w:t>
      </w:r>
    </w:p>
    <w:p w14:paraId="3774AFAC" w14:textId="77777777" w:rsidR="007B6E4B" w:rsidRPr="007827A1" w:rsidRDefault="007B6E4B" w:rsidP="007B6E4B">
      <w:pPr>
        <w:widowControl w:val="0"/>
        <w:numPr>
          <w:ilvl w:val="0"/>
          <w:numId w:val="34"/>
        </w:numPr>
        <w:ind w:left="426" w:hanging="426"/>
        <w:rPr>
          <w:color w:val="000000" w:themeColor="text1"/>
        </w:rPr>
      </w:pPr>
      <w:r w:rsidRPr="007827A1">
        <w:rPr>
          <w:color w:val="000000" w:themeColor="text1"/>
        </w:rPr>
        <w:t>příspěvek zaměstnavatele je podmíněn příspěvkem zaměstnance ve výši minimálně 100 Kč/měsíc srážkou ze mzdy,</w:t>
      </w:r>
    </w:p>
    <w:p w14:paraId="12842E4E" w14:textId="77777777" w:rsidR="007B6E4B" w:rsidRPr="007827A1" w:rsidRDefault="007B6E4B" w:rsidP="007B6E4B">
      <w:pPr>
        <w:widowControl w:val="0"/>
        <w:tabs>
          <w:tab w:val="left" w:pos="426"/>
        </w:tabs>
        <w:ind w:left="425" w:hanging="425"/>
        <w:rPr>
          <w:color w:val="000000" w:themeColor="text1"/>
        </w:rPr>
      </w:pPr>
      <w:r w:rsidRPr="007827A1">
        <w:rPr>
          <w:color w:val="000000" w:themeColor="text1"/>
        </w:rPr>
        <w:t>d)</w:t>
      </w:r>
      <w:r w:rsidRPr="007827A1">
        <w:rPr>
          <w:color w:val="000000" w:themeColor="text1"/>
        </w:rPr>
        <w:tab/>
        <w:t xml:space="preserve">zaměstnavatel bude zaměstnanci přispívat částkou ve výši 1 400 Kč/měsíc, v souladu s bodem 9.4 v roce 2023 částkou ve výši 1 500 Kč/měsíc, v roce 2024 částkou </w:t>
      </w:r>
      <w:r w:rsidRPr="007827A1">
        <w:rPr>
          <w:color w:val="000000" w:themeColor="text1"/>
        </w:rPr>
        <w:br/>
        <w:t>ve výši 1 600 Kč/měsíc, v roce 2025 ve výši 1 700 Kč/měsíc, v roce 2026 ve výši 2 000</w:t>
      </w:r>
      <w:r w:rsidRPr="007827A1">
        <w:rPr>
          <w:strike/>
          <w:color w:val="000000" w:themeColor="text1"/>
        </w:rPr>
        <w:t xml:space="preserve"> </w:t>
      </w:r>
      <w:r w:rsidRPr="007827A1">
        <w:rPr>
          <w:color w:val="000000" w:themeColor="text1"/>
        </w:rPr>
        <w:t>Kč/měsíc, převedením částky do zaměstnancem vybraného fondu,</w:t>
      </w:r>
    </w:p>
    <w:p w14:paraId="73F1317C" w14:textId="77777777" w:rsidR="007B6E4B" w:rsidRPr="007827A1" w:rsidRDefault="007B6E4B" w:rsidP="007B6E4B">
      <w:pPr>
        <w:pStyle w:val="Odstavecseseznamem"/>
        <w:widowControl w:val="0"/>
        <w:numPr>
          <w:ilvl w:val="0"/>
          <w:numId w:val="36"/>
        </w:numPr>
        <w:ind w:left="426" w:hanging="426"/>
        <w:rPr>
          <w:color w:val="000000" w:themeColor="text1"/>
        </w:rPr>
      </w:pPr>
      <w:r w:rsidRPr="007827A1">
        <w:rPr>
          <w:color w:val="000000" w:themeColor="text1"/>
        </w:rPr>
        <w:t>zaměstnanec musí být v pracovním poměru u DP nepřetržitě nejméně 1 rok, příspěvek bude zaměstnanci poskytnut nejdříve od měsíce následujícího po měsíci vzniku práva a od následujícího měsíce po podání žádosti o jeho poskytnutí,</w:t>
      </w:r>
    </w:p>
    <w:p w14:paraId="0704695F" w14:textId="77777777" w:rsidR="007B6E4B" w:rsidRPr="007827A1" w:rsidRDefault="007B6E4B" w:rsidP="007B6E4B">
      <w:pPr>
        <w:widowControl w:val="0"/>
        <w:numPr>
          <w:ilvl w:val="0"/>
          <w:numId w:val="36"/>
        </w:numPr>
        <w:ind w:left="426" w:hanging="426"/>
        <w:rPr>
          <w:color w:val="000000" w:themeColor="text1"/>
        </w:rPr>
      </w:pPr>
      <w:r w:rsidRPr="007827A1">
        <w:rPr>
          <w:color w:val="000000" w:themeColor="text1"/>
        </w:rPr>
        <w:t>zaměstnanec, který v průběhu měsíce skončí pracovní poměr, již za tento měsíc nemá právo na příspěvek zaměstnavatele, s výjimkou úmrtí nebo odchodu do důchodu,</w:t>
      </w:r>
    </w:p>
    <w:p w14:paraId="4F4B16C9" w14:textId="77777777" w:rsidR="007B6E4B" w:rsidRPr="007827A1" w:rsidRDefault="007B6E4B" w:rsidP="007B6E4B">
      <w:pPr>
        <w:widowControl w:val="0"/>
        <w:numPr>
          <w:ilvl w:val="0"/>
          <w:numId w:val="36"/>
        </w:numPr>
        <w:ind w:left="425" w:hanging="425"/>
        <w:rPr>
          <w:color w:val="000000" w:themeColor="text1"/>
          <w:u w:val="single"/>
          <w:lang w:eastAsia="x-none"/>
        </w:rPr>
      </w:pPr>
      <w:r w:rsidRPr="007827A1">
        <w:rPr>
          <w:color w:val="000000" w:themeColor="text1"/>
        </w:rPr>
        <w:t>zaměstnanec, který pobíral po celý kalendářní měsíc pouze dávky nemocenského pojištění (nemocenské, ošetřovné apod.) a dodatečně doloží zaměstnavateli řádné zaplacení příspěvku zaměstnance ve výši minimálně 100 Kč/měsíc jinou formou než srážkou ze mzdy, a to vždy za každý měsíc, kdy srážka ze mzdy nebyla zaslána na penzijní fond nebo penzijní společnost. V případě doložení bude příspěvek zaměstnavatele poskytnut zpětně,</w:t>
      </w:r>
    </w:p>
    <w:p w14:paraId="0EB5FC7B" w14:textId="77777777" w:rsidR="007B6E4B" w:rsidRPr="00AA5F58" w:rsidRDefault="007B6E4B" w:rsidP="007B6E4B">
      <w:pPr>
        <w:widowControl w:val="0"/>
        <w:numPr>
          <w:ilvl w:val="0"/>
          <w:numId w:val="36"/>
        </w:numPr>
        <w:ind w:left="425" w:hanging="425"/>
        <w:rPr>
          <w:b/>
          <w:color w:val="000000" w:themeColor="text1"/>
          <w:u w:val="single"/>
          <w:lang w:eastAsia="x-none"/>
        </w:rPr>
      </w:pPr>
      <w:r w:rsidRPr="007827A1">
        <w:rPr>
          <w:color w:val="000000" w:themeColor="text1"/>
        </w:rPr>
        <w:t>zaměstnanec, který zaplatil vlastní příspěvek jednorázově na celý kalendářní rok, nejpozději do 31. 1. příslušného kalendářního roku doloží zaměstnavateli platbu ve výši minimálně 1 200 Kč/kalendářní rok, tj. 100 Kč/měsíc. V takovém případě bude zaměstnavatel příspěvek poskytovat měsíčně s tím, že spolu s vyúčtováním mzdy za měsíc leden bude poskytnut příspěvek zaměstnavatele současně za měsíce leden a únor.</w:t>
      </w:r>
    </w:p>
    <w:p w14:paraId="2734BD60" w14:textId="77777777" w:rsidR="00E50884" w:rsidRPr="007827A1" w:rsidRDefault="00E50884" w:rsidP="00AA5F58">
      <w:pPr>
        <w:widowControl w:val="0"/>
        <w:ind w:left="425"/>
        <w:rPr>
          <w:b/>
          <w:color w:val="000000" w:themeColor="text1"/>
          <w:u w:val="single"/>
          <w:lang w:eastAsia="x-none"/>
        </w:rPr>
      </w:pPr>
    </w:p>
    <w:p w14:paraId="03E9103C" w14:textId="0D948871" w:rsidR="002E2E07" w:rsidRPr="007827A1" w:rsidRDefault="00B63788" w:rsidP="00AA5F58">
      <w:pPr>
        <w:pStyle w:val="Nadpisnvt"/>
      </w:pPr>
      <w:r w:rsidRPr="008B5958">
        <w:rPr>
          <w:u w:val="none"/>
        </w:rPr>
        <w:t>-</w:t>
      </w:r>
      <w:r w:rsidRPr="008B5958">
        <w:rPr>
          <w:u w:val="none"/>
        </w:rPr>
        <w:tab/>
      </w:r>
      <w:r w:rsidR="002E2E07" w:rsidRPr="00A84BA3">
        <w:t>Bod 5.6.3 – stávající text se nahrazuje novým textem:</w:t>
      </w:r>
    </w:p>
    <w:p w14:paraId="73E5B43F" w14:textId="77777777" w:rsidR="007B6E4B" w:rsidRPr="007827A1" w:rsidRDefault="002E2E07" w:rsidP="007B6E4B">
      <w:pPr>
        <w:widowControl w:val="0"/>
        <w:tabs>
          <w:tab w:val="left" w:pos="709"/>
        </w:tabs>
        <w:rPr>
          <w:color w:val="000000" w:themeColor="text1"/>
        </w:rPr>
      </w:pPr>
      <w:r w:rsidRPr="007827A1">
        <w:rPr>
          <w:color w:val="000000" w:themeColor="text1"/>
        </w:rPr>
        <w:t>5.6.3</w:t>
      </w:r>
      <w:r w:rsidRPr="007827A1">
        <w:rPr>
          <w:color w:val="000000" w:themeColor="text1"/>
        </w:rPr>
        <w:tab/>
      </w:r>
      <w:r w:rsidR="007B6E4B" w:rsidRPr="007827A1">
        <w:rPr>
          <w:color w:val="000000" w:themeColor="text1"/>
        </w:rPr>
        <w:t>Právo na příspěvek zaměstnavatele na doplňkové penzijní spoření ve výši 1 400 Kč/měsíc, v souladu s bodem 9.4 v roce 2023 ve výši 1 500 Kč/měsíc, v roce 2024 ve výši 1 600 Kč/měsíc, v roce 2025 ve výši 1 700 Kč/měsíc,</w:t>
      </w:r>
      <w:r w:rsidR="007B6E4B" w:rsidRPr="007827A1">
        <w:rPr>
          <w:b/>
          <w:color w:val="000000" w:themeColor="text1"/>
        </w:rPr>
        <w:t xml:space="preserve"> </w:t>
      </w:r>
      <w:r w:rsidR="007B6E4B" w:rsidRPr="007827A1">
        <w:rPr>
          <w:color w:val="000000" w:themeColor="text1"/>
        </w:rPr>
        <w:t>v roce 2026 ve výši 2 000 Kč/měsíc</w:t>
      </w:r>
      <w:r w:rsidR="007B6E4B" w:rsidRPr="007827A1">
        <w:rPr>
          <w:b/>
          <w:color w:val="000000" w:themeColor="text1"/>
        </w:rPr>
        <w:t xml:space="preserve"> nemá zaměstnanec</w:t>
      </w:r>
      <w:r w:rsidR="007B6E4B" w:rsidRPr="007827A1">
        <w:rPr>
          <w:color w:val="000000" w:themeColor="text1"/>
        </w:rPr>
        <w:t>:</w:t>
      </w:r>
    </w:p>
    <w:p w14:paraId="4E40C474" w14:textId="77777777" w:rsidR="007B6E4B" w:rsidRPr="007827A1" w:rsidRDefault="007B6E4B" w:rsidP="007B6E4B">
      <w:pPr>
        <w:widowControl w:val="0"/>
        <w:ind w:left="425" w:hanging="425"/>
        <w:rPr>
          <w:color w:val="000000" w:themeColor="text1"/>
        </w:rPr>
      </w:pPr>
      <w:r w:rsidRPr="007827A1">
        <w:rPr>
          <w:color w:val="000000" w:themeColor="text1"/>
        </w:rPr>
        <w:t>a)</w:t>
      </w:r>
      <w:r w:rsidRPr="007827A1">
        <w:rPr>
          <w:color w:val="000000" w:themeColor="text1"/>
        </w:rPr>
        <w:tab/>
        <w:t>v mimoevidenčním stavu, s výjimkou uvolněných odborových funkcionářů pracujících pro DP,</w:t>
      </w:r>
    </w:p>
    <w:p w14:paraId="25BD81D1" w14:textId="77777777" w:rsidR="007B6E4B" w:rsidRPr="007827A1" w:rsidRDefault="007B6E4B" w:rsidP="007B6E4B">
      <w:pPr>
        <w:pStyle w:val="Odstavecseseznamem"/>
        <w:widowControl w:val="0"/>
        <w:numPr>
          <w:ilvl w:val="0"/>
          <w:numId w:val="35"/>
        </w:numPr>
        <w:ind w:left="426" w:hanging="426"/>
        <w:rPr>
          <w:color w:val="000000" w:themeColor="text1"/>
        </w:rPr>
      </w:pPr>
      <w:r w:rsidRPr="007827A1">
        <w:rPr>
          <w:color w:val="000000" w:themeColor="text1"/>
        </w:rPr>
        <w:t>se sjednaným týdenním úvazkem kratším než 30 hodin (s výjimkou poživatelů invalidního důchodu pro invaliditu druhého nebo třetího stupně) v plné výši,</w:t>
      </w:r>
    </w:p>
    <w:p w14:paraId="7229E313" w14:textId="77777777" w:rsidR="007B6E4B" w:rsidRPr="007827A1" w:rsidRDefault="007B6E4B" w:rsidP="007B6E4B">
      <w:pPr>
        <w:widowControl w:val="0"/>
        <w:numPr>
          <w:ilvl w:val="0"/>
          <w:numId w:val="35"/>
        </w:numPr>
        <w:ind w:left="425" w:hanging="425"/>
        <w:rPr>
          <w:color w:val="000000" w:themeColor="text1"/>
        </w:rPr>
      </w:pPr>
      <w:r w:rsidRPr="007827A1">
        <w:rPr>
          <w:color w:val="000000" w:themeColor="text1"/>
        </w:rPr>
        <w:t>v případě neomluveně zameškané směny (i její části) za měsíc, ve kterém k absenci došlo s tím, že příspěvek zaměstnavatele nebude zaměstnanci v následujícím měsíci poskytnut,</w:t>
      </w:r>
    </w:p>
    <w:p w14:paraId="4BF939ED" w14:textId="77777777" w:rsidR="007B6E4B" w:rsidRPr="007827A1" w:rsidRDefault="007B6E4B" w:rsidP="007B6E4B">
      <w:pPr>
        <w:widowControl w:val="0"/>
        <w:numPr>
          <w:ilvl w:val="0"/>
          <w:numId w:val="35"/>
        </w:numPr>
        <w:ind w:left="425" w:hanging="425"/>
        <w:rPr>
          <w:b/>
          <w:bCs/>
          <w:color w:val="000000" w:themeColor="text1"/>
          <w:u w:val="single"/>
        </w:rPr>
      </w:pPr>
      <w:r w:rsidRPr="007827A1">
        <w:rPr>
          <w:color w:val="000000" w:themeColor="text1"/>
        </w:rPr>
        <w:t>pokud koná pouze práce na základě dohod o pracovní činnosti nebo o provedení práce,</w:t>
      </w:r>
    </w:p>
    <w:p w14:paraId="333013D6" w14:textId="77777777" w:rsidR="007B6E4B" w:rsidRPr="00AA5F58" w:rsidRDefault="007B6E4B" w:rsidP="007B6E4B">
      <w:pPr>
        <w:widowControl w:val="0"/>
        <w:numPr>
          <w:ilvl w:val="0"/>
          <w:numId w:val="35"/>
        </w:numPr>
        <w:ind w:left="425" w:hanging="425"/>
        <w:rPr>
          <w:b/>
          <w:bCs/>
          <w:color w:val="000000" w:themeColor="text1"/>
          <w:u w:val="single"/>
        </w:rPr>
      </w:pPr>
      <w:r w:rsidRPr="007827A1">
        <w:rPr>
          <w:color w:val="000000" w:themeColor="text1"/>
        </w:rPr>
        <w:t>který pobíral po celý kalendářní měsíc pouze dávky nemocenského pojištění (nemocenské, ošetřovné apod.) a nedoložil řádné zaplacení příspěvku zaměstnance minimálně 100 Kč/měsíc jinou formou než srážkou ze mzdy.</w:t>
      </w:r>
    </w:p>
    <w:p w14:paraId="4C1EA700" w14:textId="77777777" w:rsidR="00E50884" w:rsidRPr="007827A1" w:rsidRDefault="00E50884" w:rsidP="00AA5F58">
      <w:pPr>
        <w:widowControl w:val="0"/>
        <w:ind w:left="425"/>
        <w:rPr>
          <w:b/>
          <w:bCs/>
          <w:color w:val="000000" w:themeColor="text1"/>
          <w:u w:val="single"/>
        </w:rPr>
      </w:pPr>
    </w:p>
    <w:p w14:paraId="1927E02A" w14:textId="57853B61" w:rsidR="00227673" w:rsidRPr="007827A1" w:rsidRDefault="003A3159" w:rsidP="00AA5F58">
      <w:pPr>
        <w:pStyle w:val="Nadpisnvt"/>
      </w:pPr>
      <w:r w:rsidRPr="008B5958">
        <w:rPr>
          <w:u w:val="none"/>
        </w:rPr>
        <w:t>-</w:t>
      </w:r>
      <w:r w:rsidRPr="008B5958">
        <w:rPr>
          <w:u w:val="none"/>
        </w:rPr>
        <w:tab/>
      </w:r>
      <w:r w:rsidR="00227673" w:rsidRPr="00A84BA3">
        <w:t>Bod 5.6.4 – stávající text se nahrazuje novým textem:</w:t>
      </w:r>
    </w:p>
    <w:p w14:paraId="7AC0463E" w14:textId="500183D5" w:rsidR="00227673" w:rsidRDefault="00227673" w:rsidP="00227673">
      <w:pPr>
        <w:widowControl w:val="0"/>
        <w:rPr>
          <w:color w:val="000000" w:themeColor="text1"/>
        </w:rPr>
      </w:pPr>
      <w:r w:rsidRPr="007827A1">
        <w:t>5.6.4</w:t>
      </w:r>
      <w:r w:rsidRPr="007827A1">
        <w:rPr>
          <w:iCs/>
        </w:rPr>
        <w:tab/>
      </w:r>
      <w:r w:rsidR="007B6E4B" w:rsidRPr="007827A1">
        <w:rPr>
          <w:color w:val="000000" w:themeColor="text1"/>
        </w:rPr>
        <w:t>Výše</w:t>
      </w:r>
      <w:r w:rsidR="007B6E4B" w:rsidRPr="007827A1">
        <w:rPr>
          <w:bCs/>
          <w:i/>
          <w:iCs/>
          <w:color w:val="000000" w:themeColor="text1"/>
        </w:rPr>
        <w:t xml:space="preserve"> </w:t>
      </w:r>
      <w:r w:rsidR="007B6E4B" w:rsidRPr="007827A1">
        <w:rPr>
          <w:color w:val="000000" w:themeColor="text1"/>
        </w:rPr>
        <w:t>povinného příspěvku na produkty spoření na stáří dle zákona č. 324/2025 Sb., o povinném příspěvku na produkty spoření na stáří a o změně souvisejících zákonů (zákon o povinném příspěvku na produkty spoření na stáří) není součástí příspěvku zaměstnavatele dle bodu 5.6.</w:t>
      </w:r>
    </w:p>
    <w:p w14:paraId="590D3639" w14:textId="77777777" w:rsidR="00E50884" w:rsidRPr="007827A1" w:rsidRDefault="00E50884" w:rsidP="00227673">
      <w:pPr>
        <w:widowControl w:val="0"/>
      </w:pPr>
    </w:p>
    <w:p w14:paraId="5D6C53A9" w14:textId="50D4D18F" w:rsidR="00B66FBE" w:rsidRPr="007827A1" w:rsidRDefault="003A3159" w:rsidP="00AA5F58">
      <w:pPr>
        <w:pStyle w:val="Nadpisnvt"/>
      </w:pPr>
      <w:r w:rsidRPr="008B5958">
        <w:rPr>
          <w:u w:val="none"/>
        </w:rPr>
        <w:t>-</w:t>
      </w:r>
      <w:r w:rsidRPr="008B5958">
        <w:rPr>
          <w:u w:val="none"/>
        </w:rPr>
        <w:tab/>
      </w:r>
      <w:r w:rsidR="00B66FBE" w:rsidRPr="00A84BA3">
        <w:t>Bod 5.6.6 – stávající text se nahrazuje novým textem:</w:t>
      </w:r>
    </w:p>
    <w:p w14:paraId="34FD874E" w14:textId="01FF3736" w:rsidR="00B66FBE" w:rsidRPr="007827A1" w:rsidRDefault="00B66FBE" w:rsidP="00B66FBE">
      <w:pPr>
        <w:tabs>
          <w:tab w:val="left" w:pos="709"/>
        </w:tabs>
        <w:spacing w:after="120"/>
        <w:rPr>
          <w:bCs/>
        </w:rPr>
      </w:pPr>
      <w:r w:rsidRPr="007827A1">
        <w:rPr>
          <w:iCs/>
        </w:rPr>
        <w:t>5.6.6</w:t>
      </w:r>
      <w:r w:rsidRPr="007827A1">
        <w:rPr>
          <w:iCs/>
        </w:rPr>
        <w:tab/>
      </w:r>
      <w:r w:rsidR="007B6E4B" w:rsidRPr="007827A1">
        <w:rPr>
          <w:bCs/>
          <w:color w:val="000000" w:themeColor="text1"/>
        </w:rPr>
        <w:t>Zaměstnancům v pracovním poměru se sjednaným týdenním úvazkem kratším než 30 hodin týdně (s výjimkou poživatelů invalidního důchodu pro invaliditu druhého nebo třetího stupně) přísluší snížený příspěvek na doplňkové penzijní spoření nebo penzijní připojištění, nebo na dlouhodobý investiční produkt ve výši odpovídající poměru stanovené týdenní pracovní doby pro sjednanou funkci nebo profesi dle bodu 2.5.1 a nároku, jenž zaměstnancům splňujícím podmínky dle bodu 5.6.2 vznikl a kratší sjednané pracovní doby.</w:t>
      </w:r>
    </w:p>
    <w:p w14:paraId="7D71B257" w14:textId="5BC084AD" w:rsidR="00BA5607" w:rsidRPr="007827A1" w:rsidRDefault="009F2220" w:rsidP="00AA5F58">
      <w:pPr>
        <w:pStyle w:val="Nadpisnvt"/>
      </w:pPr>
      <w:r w:rsidRPr="008B5958">
        <w:rPr>
          <w:u w:val="none"/>
        </w:rPr>
        <w:t>-</w:t>
      </w:r>
      <w:r w:rsidRPr="008B5958">
        <w:rPr>
          <w:u w:val="none"/>
        </w:rPr>
        <w:tab/>
      </w:r>
      <w:r w:rsidR="00BA5607" w:rsidRPr="00A84BA3">
        <w:t>Bod 5.</w:t>
      </w:r>
      <w:r w:rsidR="000E6706" w:rsidRPr="00A84BA3">
        <w:t>7</w:t>
      </w:r>
      <w:r w:rsidR="00BA5607" w:rsidRPr="00A84BA3">
        <w:t xml:space="preserve"> – stávající text se nahrazuje novým textem:</w:t>
      </w:r>
    </w:p>
    <w:p w14:paraId="18D4A9C8" w14:textId="77777777" w:rsidR="00B66FBE" w:rsidRPr="007827A1" w:rsidRDefault="00B66FBE" w:rsidP="00B66FBE">
      <w:pPr>
        <w:pStyle w:val="Seznam2"/>
        <w:keepNext/>
        <w:keepLines/>
        <w:tabs>
          <w:tab w:val="left" w:pos="709"/>
        </w:tabs>
        <w:spacing w:before="120" w:after="120"/>
        <w:ind w:left="0" w:firstLine="0"/>
        <w:contextualSpacing w:val="0"/>
        <w:rPr>
          <w:i/>
          <w:iCs/>
          <w:szCs w:val="20"/>
        </w:rPr>
      </w:pPr>
      <w:r w:rsidRPr="007827A1">
        <w:t>5.7</w:t>
      </w:r>
      <w:r w:rsidRPr="007827A1">
        <w:tab/>
      </w:r>
      <w:r w:rsidRPr="007827A1">
        <w:rPr>
          <w:i/>
          <w:iCs/>
          <w:szCs w:val="20"/>
        </w:rPr>
        <w:t>neobsazen, text bodu byl vypuštěn</w:t>
      </w:r>
    </w:p>
    <w:p w14:paraId="5852DD71" w14:textId="7920F100" w:rsidR="00B66FBE" w:rsidRPr="007827A1" w:rsidRDefault="009F2220" w:rsidP="00AA5F58">
      <w:pPr>
        <w:pStyle w:val="Nadpisnvt"/>
      </w:pPr>
      <w:r w:rsidRPr="008B5958">
        <w:rPr>
          <w:u w:val="none"/>
        </w:rPr>
        <w:t>-</w:t>
      </w:r>
      <w:r w:rsidRPr="008B5958">
        <w:rPr>
          <w:u w:val="none"/>
        </w:rPr>
        <w:tab/>
      </w:r>
      <w:r w:rsidR="00B66FBE" w:rsidRPr="00A84BA3">
        <w:t>Bod 5.8.1 – stávající text se nahrazuje novým textem:</w:t>
      </w:r>
    </w:p>
    <w:p w14:paraId="68439F47" w14:textId="77777777" w:rsidR="007B6E4B" w:rsidRPr="007827A1" w:rsidRDefault="00B66FBE" w:rsidP="007B6E4B">
      <w:pPr>
        <w:spacing w:before="120" w:after="120"/>
        <w:rPr>
          <w:bCs/>
          <w:color w:val="000000" w:themeColor="text1"/>
        </w:rPr>
      </w:pPr>
      <w:r w:rsidRPr="007827A1">
        <w:rPr>
          <w:color w:val="000000" w:themeColor="text1"/>
        </w:rPr>
        <w:t>5.8.1</w:t>
      </w:r>
      <w:r w:rsidRPr="007827A1">
        <w:rPr>
          <w:color w:val="000000" w:themeColor="text1"/>
        </w:rPr>
        <w:tab/>
      </w:r>
      <w:r w:rsidR="007B6E4B" w:rsidRPr="007827A1">
        <w:rPr>
          <w:color w:val="000000" w:themeColor="text1"/>
        </w:rPr>
        <w:t>P</w:t>
      </w:r>
      <w:r w:rsidR="007B6E4B" w:rsidRPr="007827A1">
        <w:rPr>
          <w:bCs/>
          <w:color w:val="000000" w:themeColor="text1"/>
        </w:rPr>
        <w:t xml:space="preserve">rávo na poskytování </w:t>
      </w:r>
      <w:r w:rsidR="007B6E4B" w:rsidRPr="007827A1">
        <w:rPr>
          <w:color w:val="000000" w:themeColor="text1"/>
        </w:rPr>
        <w:t>zaměstnaneckého jízdného</w:t>
      </w:r>
      <w:r w:rsidR="007B6E4B" w:rsidRPr="007827A1">
        <w:rPr>
          <w:bCs/>
          <w:color w:val="000000" w:themeColor="text1"/>
        </w:rPr>
        <w:t xml:space="preserve"> mají níže vyjmenované kategorie uživatelů s výjimkou kategorií, které mají nárok na bezplatnou přepravu stanovenou Tarifem Pražské integrované dopravy (dále jen „PID“):</w:t>
      </w:r>
    </w:p>
    <w:p w14:paraId="05424BBA" w14:textId="77777777" w:rsidR="007B6E4B" w:rsidRPr="007827A1" w:rsidRDefault="007B6E4B" w:rsidP="007B6E4B">
      <w:pPr>
        <w:numPr>
          <w:ilvl w:val="0"/>
          <w:numId w:val="28"/>
        </w:numPr>
        <w:spacing w:before="120" w:after="120"/>
        <w:rPr>
          <w:color w:val="000000" w:themeColor="text1"/>
        </w:rPr>
      </w:pPr>
      <w:r w:rsidRPr="007827A1">
        <w:rPr>
          <w:color w:val="000000" w:themeColor="text1"/>
        </w:rPr>
        <w:t>- zaměstnanci, kteří jsou v pracovním poměru u DP,</w:t>
      </w:r>
    </w:p>
    <w:p w14:paraId="5B5FC562" w14:textId="77777777" w:rsidR="007B6E4B" w:rsidRPr="007827A1" w:rsidRDefault="007B6E4B" w:rsidP="007B6E4B">
      <w:pPr>
        <w:numPr>
          <w:ilvl w:val="0"/>
          <w:numId w:val="28"/>
        </w:numPr>
        <w:rPr>
          <w:color w:val="000000" w:themeColor="text1"/>
        </w:rPr>
      </w:pPr>
      <w:r w:rsidRPr="007827A1">
        <w:rPr>
          <w:color w:val="000000" w:themeColor="text1"/>
        </w:rPr>
        <w:t>- zaměstnanci, kteří pracují na základě dohody o pracovní činnosti v profesi řidič MHD nebo strojvedoucí metra se sjednaným rozsahem pracovní doby větším než 150 hodin v kalendářním roce; v této kategorii se zaměstnanecké jízdné neposkytuje rodinným příslušníkům,</w:t>
      </w:r>
    </w:p>
    <w:p w14:paraId="04241DE4" w14:textId="77777777" w:rsidR="007B6E4B" w:rsidRPr="007827A1" w:rsidRDefault="007B6E4B" w:rsidP="007B6E4B">
      <w:pPr>
        <w:ind w:left="454"/>
        <w:rPr>
          <w:color w:val="000000" w:themeColor="text1"/>
        </w:rPr>
      </w:pPr>
      <w:r w:rsidRPr="007827A1">
        <w:rPr>
          <w:color w:val="000000" w:themeColor="text1"/>
        </w:rPr>
        <w:t>- ostatní zaměstnanci, kteří pracují na základě dohody o pracovní činnosti se sjednaným rozsahem pracovní doby větším než 200 hodin v kalendářním roce; v této kategorii se zaměstnanecké jízdné neposkytuje rodinným příslušníkům,</w:t>
      </w:r>
    </w:p>
    <w:p w14:paraId="789B6CC5" w14:textId="77777777" w:rsidR="007B6E4B" w:rsidRPr="007827A1" w:rsidRDefault="007B6E4B" w:rsidP="007B6E4B">
      <w:pPr>
        <w:numPr>
          <w:ilvl w:val="0"/>
          <w:numId w:val="28"/>
        </w:numPr>
        <w:spacing w:before="120" w:after="120"/>
        <w:rPr>
          <w:color w:val="000000" w:themeColor="text1"/>
        </w:rPr>
      </w:pPr>
      <w:r w:rsidRPr="007827A1">
        <w:rPr>
          <w:color w:val="000000" w:themeColor="text1"/>
        </w:rPr>
        <w:t>důchodci, bývalí zaměstnanci DP, jejichž pracovní poměr trval u DP nepřetržitě 8 let před odchodem do důchodu. Podmínkou je odchod do důchodu z pracovního poměru u DP. Důchodem se dle zákona č. 155/1995 Sb., o důchodovém pojištění, ve znění pozdějších předpisů, rozumí důchod starobní (§ 29), důchod starobní před dosažením důchodového věku (§ 31), invalidní důchod pro invaliditu třetího stupně (§ 39) a zahájení čerpání „předdůchodu“ dle zákona č. 427/2011 Sb., o doplňkovém penzijním spoření, ve znění pozdějších předpisů (§ 20 odst. 1).</w:t>
      </w:r>
      <w:r w:rsidRPr="007827A1">
        <w:rPr>
          <w:b/>
          <w:color w:val="000000" w:themeColor="text1"/>
        </w:rPr>
        <w:t xml:space="preserve"> </w:t>
      </w:r>
      <w:r w:rsidRPr="007827A1">
        <w:rPr>
          <w:color w:val="000000" w:themeColor="text1"/>
        </w:rPr>
        <w:t>Při posouzení vzniku nároku na zaměstnanecké jízdné bude zaměstnavatelem využito již doložených dokumentů předložených zaměstnavateli v souvislosti s bodem 5.9.5,</w:t>
      </w:r>
    </w:p>
    <w:p w14:paraId="7DA8C390" w14:textId="77777777" w:rsidR="007B6E4B" w:rsidRPr="007827A1" w:rsidRDefault="007B6E4B" w:rsidP="007B6E4B">
      <w:pPr>
        <w:numPr>
          <w:ilvl w:val="0"/>
          <w:numId w:val="28"/>
        </w:numPr>
        <w:spacing w:before="120"/>
        <w:rPr>
          <w:color w:val="000000" w:themeColor="text1"/>
        </w:rPr>
      </w:pPr>
      <w:r w:rsidRPr="007827A1">
        <w:rPr>
          <w:color w:val="000000" w:themeColor="text1"/>
        </w:rPr>
        <w:t>rodinní příslušníci zaměstnanců:</w:t>
      </w:r>
    </w:p>
    <w:p w14:paraId="4E637135" w14:textId="77777777" w:rsidR="007B6E4B" w:rsidRPr="007827A1" w:rsidRDefault="007B6E4B" w:rsidP="007B6E4B">
      <w:pPr>
        <w:ind w:left="454"/>
        <w:rPr>
          <w:color w:val="000000" w:themeColor="text1"/>
        </w:rPr>
      </w:pPr>
      <w:r w:rsidRPr="007827A1">
        <w:rPr>
          <w:color w:val="000000" w:themeColor="text1"/>
        </w:rPr>
        <w:t>- manžel(ka) zaměstnance, partner,</w:t>
      </w:r>
    </w:p>
    <w:p w14:paraId="57FAEEDF" w14:textId="77777777" w:rsidR="007B6E4B" w:rsidRPr="007827A1" w:rsidRDefault="007B6E4B" w:rsidP="007B6E4B">
      <w:pPr>
        <w:ind w:left="454"/>
        <w:rPr>
          <w:color w:val="000000" w:themeColor="text1"/>
        </w:rPr>
      </w:pPr>
      <w:r w:rsidRPr="007827A1">
        <w:rPr>
          <w:color w:val="000000" w:themeColor="text1"/>
        </w:rPr>
        <w:t>- nezaopatřené dítě zaměstnance,</w:t>
      </w:r>
    </w:p>
    <w:p w14:paraId="50AABB13" w14:textId="77777777" w:rsidR="007B6E4B" w:rsidRPr="007827A1" w:rsidRDefault="007B6E4B" w:rsidP="007B6E4B">
      <w:pPr>
        <w:ind w:left="454"/>
        <w:rPr>
          <w:color w:val="000000" w:themeColor="text1"/>
        </w:rPr>
      </w:pPr>
      <w:r w:rsidRPr="007827A1">
        <w:rPr>
          <w:color w:val="000000" w:themeColor="text1"/>
        </w:rPr>
        <w:t>- nezaopatřené dítě zaměstnance osvojené nebo svěřené rozhodnutím soudu do výchovy nebo pěstounské péče zaměstnanci DP (pouze děti, které nemají nárok na zvláštní cenu jízdného vyplývající z Tarifu PID do skončení jejich povinné školní docházky a dále po dobu, po kterou je dítě nezaopatřeno, do dne dovršení 26 let věku včetně tohoto dne),</w:t>
      </w:r>
    </w:p>
    <w:p w14:paraId="40D7AE7B" w14:textId="77777777" w:rsidR="007B6E4B" w:rsidRPr="007827A1" w:rsidRDefault="007B6E4B" w:rsidP="007B6E4B">
      <w:pPr>
        <w:ind w:left="454"/>
        <w:rPr>
          <w:color w:val="000000" w:themeColor="text1"/>
        </w:rPr>
      </w:pPr>
      <w:r w:rsidRPr="007827A1">
        <w:rPr>
          <w:color w:val="000000" w:themeColor="text1"/>
        </w:rPr>
        <w:t>- nezaopatřené dítě manžela(ky) zaměstnance, jehož rodič není zaměstnanec, ale žije-li ve společné domácnosti se zaměstnancem (pouze děti, které nemají nárok na zvláštní cenu jízdného vyplývající z Tarifu PID do skončení jejich povinné školní docházky a dále po dobu, po kterou je dítě nezaopatřeno, do dne dovršení 26 let věku včetně tohoto dne),</w:t>
      </w:r>
    </w:p>
    <w:p w14:paraId="2D4D71B6" w14:textId="77777777" w:rsidR="007B6E4B" w:rsidRPr="007827A1" w:rsidRDefault="007B6E4B" w:rsidP="007B6E4B">
      <w:pPr>
        <w:ind w:left="454"/>
        <w:rPr>
          <w:color w:val="000000" w:themeColor="text1"/>
        </w:rPr>
      </w:pPr>
      <w:r w:rsidRPr="007827A1">
        <w:rPr>
          <w:color w:val="000000" w:themeColor="text1"/>
        </w:rPr>
        <w:t>- pozůstalý(á) manžel(ka), partner po zaměstnanci DP, kterému vzniklo právo na zaměstnaneckou jízdenku alespoň po dobu 8 let před úmrtím (v případě úmrtí zaměstnance následkem pracovního úrazu bez jeho vlastního zavinění nebo nemoci z povolání se splnění této podmínky nevyžaduje, pokud neuzavře nový sňatek),</w:t>
      </w:r>
    </w:p>
    <w:p w14:paraId="0F102278" w14:textId="77777777" w:rsidR="007B6E4B" w:rsidRPr="007827A1" w:rsidRDefault="007B6E4B" w:rsidP="007B6E4B">
      <w:pPr>
        <w:ind w:left="454"/>
        <w:rPr>
          <w:color w:val="000000" w:themeColor="text1"/>
        </w:rPr>
      </w:pPr>
      <w:r w:rsidRPr="007827A1">
        <w:rPr>
          <w:color w:val="000000" w:themeColor="text1"/>
        </w:rPr>
        <w:t>- pozůstalé nezaopatřené dítě po zaměstnanci, kterému vzniklo právo na zaměstnaneckou jízdenku alespoň po dobu 8 let před úmrtím (v případě úmrtí zaměstnance následkem pracovního úrazu bez jeho vlastního zavinění nebo nemoci z povolání se splnění této podmínky nevyžaduje),</w:t>
      </w:r>
    </w:p>
    <w:p w14:paraId="790716C7" w14:textId="77777777" w:rsidR="007B6E4B" w:rsidRPr="007827A1" w:rsidRDefault="007B6E4B" w:rsidP="007B6E4B">
      <w:pPr>
        <w:ind w:left="454"/>
        <w:rPr>
          <w:color w:val="000000" w:themeColor="text1"/>
        </w:rPr>
      </w:pPr>
      <w:r w:rsidRPr="007827A1">
        <w:rPr>
          <w:color w:val="000000" w:themeColor="text1"/>
        </w:rPr>
        <w:t>- pozůstalý(á) manžel(ka), partner a děti po bývalém zaměstnanci, kterému byl v důsledku výkonu zaměstnání přiznán invalidní důchod pro invaliditu třetího stupně a on jako invalidní důchodce zemřel</w:t>
      </w:r>
      <w:r w:rsidRPr="007827A1">
        <w:rPr>
          <w:color w:val="000000" w:themeColor="text1"/>
        </w:rPr>
        <w:sym w:font="Symbol" w:char="F03B"/>
      </w:r>
      <w:r w:rsidRPr="007827A1">
        <w:rPr>
          <w:color w:val="000000" w:themeColor="text1"/>
        </w:rPr>
        <w:t xml:space="preserve"> pro vznik práva musí být splněna podmínka 8 odpracovaných let u DP,</w:t>
      </w:r>
    </w:p>
    <w:p w14:paraId="2001D18C" w14:textId="77777777" w:rsidR="007B6E4B" w:rsidRPr="007827A1" w:rsidRDefault="007B6E4B" w:rsidP="007B6E4B">
      <w:pPr>
        <w:numPr>
          <w:ilvl w:val="0"/>
          <w:numId w:val="28"/>
        </w:numPr>
        <w:spacing w:before="120"/>
        <w:rPr>
          <w:color w:val="000000" w:themeColor="text1"/>
        </w:rPr>
      </w:pPr>
      <w:r w:rsidRPr="007827A1">
        <w:rPr>
          <w:color w:val="000000" w:themeColor="text1"/>
        </w:rPr>
        <w:t>rodinní příslušníci důchodců:</w:t>
      </w:r>
    </w:p>
    <w:p w14:paraId="00D0A814" w14:textId="77777777" w:rsidR="007B6E4B" w:rsidRPr="007827A1" w:rsidRDefault="007B6E4B" w:rsidP="007B6E4B">
      <w:pPr>
        <w:ind w:left="454"/>
        <w:rPr>
          <w:color w:val="000000" w:themeColor="text1"/>
        </w:rPr>
      </w:pPr>
      <w:r w:rsidRPr="007827A1">
        <w:rPr>
          <w:color w:val="000000" w:themeColor="text1"/>
        </w:rPr>
        <w:t>- manžel(ka), partner důchodce,</w:t>
      </w:r>
    </w:p>
    <w:p w14:paraId="5FCCADED" w14:textId="77777777" w:rsidR="007B6E4B" w:rsidRPr="007827A1" w:rsidRDefault="007B6E4B" w:rsidP="007B6E4B">
      <w:pPr>
        <w:ind w:left="454"/>
        <w:rPr>
          <w:color w:val="000000" w:themeColor="text1"/>
        </w:rPr>
      </w:pPr>
      <w:r w:rsidRPr="007827A1">
        <w:rPr>
          <w:color w:val="000000" w:themeColor="text1"/>
        </w:rPr>
        <w:t>- nezaopatřené děti důchodce,</w:t>
      </w:r>
    </w:p>
    <w:p w14:paraId="4A3952D0" w14:textId="77777777" w:rsidR="007B6E4B" w:rsidRPr="007827A1" w:rsidRDefault="007B6E4B" w:rsidP="007B6E4B">
      <w:pPr>
        <w:ind w:left="454"/>
        <w:rPr>
          <w:color w:val="000000" w:themeColor="text1"/>
        </w:rPr>
      </w:pPr>
      <w:r w:rsidRPr="007827A1">
        <w:rPr>
          <w:color w:val="000000" w:themeColor="text1"/>
        </w:rPr>
        <w:t>- nezaopatřené děti důchodce osvojené nebo svěřené rozhodnutím soudu do výchovy nebo pěstounské péče zaměstnanci DP (pouze děti, které nemají nárok na zvláštní cenu jízdného vyplývající z Tarifu PID do skončení jejich povinné školní docházky a dále po dobu, po kterou je dítě nezaopatřeno, do dne dovršení 26 let věku včetně tohoto dne),</w:t>
      </w:r>
    </w:p>
    <w:p w14:paraId="142AC238" w14:textId="77777777" w:rsidR="007B6E4B" w:rsidRPr="007827A1" w:rsidRDefault="007B6E4B" w:rsidP="007B6E4B">
      <w:pPr>
        <w:ind w:left="454"/>
        <w:rPr>
          <w:color w:val="000000" w:themeColor="text1"/>
        </w:rPr>
      </w:pPr>
      <w:r w:rsidRPr="007827A1">
        <w:rPr>
          <w:color w:val="000000" w:themeColor="text1"/>
        </w:rPr>
        <w:t>- nezaopatřené děti manžela(ky), partnera důchodce, jehož rodič není důchodce, ale žije-li ve společné domácnosti s důchodcem (pouze děti, které nemají nárok na zvláštní cenu jízdného vyplývající z Tarifu PID do skončení jejich povinné školní docházky a dále po dobu, po kterou je dítě nezaopatřeno, do dne dovršení 26 let věku včetně tohoto dne),</w:t>
      </w:r>
    </w:p>
    <w:p w14:paraId="47698ADA" w14:textId="77777777" w:rsidR="007B6E4B" w:rsidRPr="007827A1" w:rsidRDefault="007B6E4B" w:rsidP="007B6E4B">
      <w:pPr>
        <w:ind w:left="454"/>
        <w:rPr>
          <w:color w:val="000000" w:themeColor="text1"/>
        </w:rPr>
      </w:pPr>
      <w:r w:rsidRPr="007827A1">
        <w:rPr>
          <w:color w:val="000000" w:themeColor="text1"/>
        </w:rPr>
        <w:t>- pozůstalý(á) manžel(ka) po důchodci, pokud neuzavře nový sňatek,</w:t>
      </w:r>
    </w:p>
    <w:p w14:paraId="3700A2FD" w14:textId="77777777" w:rsidR="007B6E4B" w:rsidRPr="007827A1" w:rsidRDefault="007B6E4B" w:rsidP="007B6E4B">
      <w:pPr>
        <w:ind w:left="454"/>
        <w:rPr>
          <w:color w:val="000000" w:themeColor="text1"/>
        </w:rPr>
      </w:pPr>
      <w:r w:rsidRPr="007827A1">
        <w:rPr>
          <w:color w:val="000000" w:themeColor="text1"/>
        </w:rPr>
        <w:t>- pozůstalé nezaopatřené děti po důchodcích,</w:t>
      </w:r>
    </w:p>
    <w:p w14:paraId="2E799CED" w14:textId="77777777" w:rsidR="007B6E4B" w:rsidRPr="007827A1" w:rsidRDefault="007B6E4B" w:rsidP="007B6E4B">
      <w:pPr>
        <w:numPr>
          <w:ilvl w:val="0"/>
          <w:numId w:val="28"/>
        </w:numPr>
        <w:spacing w:before="120" w:after="120"/>
        <w:rPr>
          <w:color w:val="000000" w:themeColor="text1"/>
        </w:rPr>
      </w:pPr>
      <w:r w:rsidRPr="007827A1">
        <w:rPr>
          <w:color w:val="000000" w:themeColor="text1"/>
        </w:rPr>
        <w:t>bývalí zaměstnanci pobírající invalidní důchod pro invaliditu prvního nebo druhého stupně, kterým byl přiznán v době kratší než 3 roky před vznikem nároku na starobní důchod dle § 29 zákona č. 155/1995 Sb., o důchodovém pojištění, ve znění pozdějších předpisů.</w:t>
      </w:r>
    </w:p>
    <w:p w14:paraId="0A8601D9" w14:textId="77777777" w:rsidR="007B6E4B" w:rsidRPr="007827A1" w:rsidRDefault="007B6E4B" w:rsidP="007B6E4B">
      <w:pPr>
        <w:numPr>
          <w:ilvl w:val="0"/>
          <w:numId w:val="28"/>
        </w:numPr>
        <w:spacing w:before="120" w:after="120"/>
        <w:rPr>
          <w:color w:val="000000" w:themeColor="text1"/>
        </w:rPr>
      </w:pPr>
      <w:r w:rsidRPr="007827A1">
        <w:rPr>
          <w:color w:val="000000" w:themeColor="text1"/>
        </w:rPr>
        <w:t>druh/družka pečující ve společné domácnosti o nezaopatřené společné dítě (děti); podmínky poskytnutí:</w:t>
      </w:r>
    </w:p>
    <w:p w14:paraId="52019BD3" w14:textId="77777777" w:rsidR="007B6E4B" w:rsidRPr="007827A1" w:rsidRDefault="007B6E4B" w:rsidP="007B6E4B">
      <w:pPr>
        <w:pStyle w:val="Odstavecseseznamem"/>
        <w:numPr>
          <w:ilvl w:val="0"/>
          <w:numId w:val="27"/>
        </w:numPr>
        <w:spacing w:after="160" w:line="256" w:lineRule="auto"/>
        <w:rPr>
          <w:color w:val="000000" w:themeColor="text1"/>
        </w:rPr>
      </w:pPr>
      <w:r w:rsidRPr="007827A1">
        <w:rPr>
          <w:color w:val="000000" w:themeColor="text1"/>
        </w:rPr>
        <w:t>Doložení vztahu „druh – družka“ čestným prohlášením</w:t>
      </w:r>
    </w:p>
    <w:p w14:paraId="22C3DE1F" w14:textId="77777777" w:rsidR="007B6E4B" w:rsidRPr="007827A1" w:rsidRDefault="007B6E4B" w:rsidP="007B6E4B">
      <w:pPr>
        <w:pStyle w:val="Odstavecseseznamem"/>
        <w:numPr>
          <w:ilvl w:val="0"/>
          <w:numId w:val="27"/>
        </w:numPr>
        <w:spacing w:after="160" w:line="256" w:lineRule="auto"/>
        <w:rPr>
          <w:color w:val="000000" w:themeColor="text1"/>
        </w:rPr>
      </w:pPr>
      <w:r w:rsidRPr="007827A1">
        <w:rPr>
          <w:color w:val="000000" w:themeColor="text1"/>
        </w:rPr>
        <w:t>Doložení žití druha/družky se zaměstnancem ve společné domácnosti výpisem údaje „adresy místa pobytu“ druha/družky z registru obyvatel, adresa musí být shodná s údaji o zaměstnanci uvedenými v personálním systému DP</w:t>
      </w:r>
    </w:p>
    <w:p w14:paraId="4F2D1763" w14:textId="77777777" w:rsidR="007B6E4B" w:rsidRPr="007827A1" w:rsidRDefault="007B6E4B" w:rsidP="007B6E4B">
      <w:pPr>
        <w:pStyle w:val="Odstavecseseznamem"/>
        <w:numPr>
          <w:ilvl w:val="0"/>
          <w:numId w:val="27"/>
        </w:numPr>
        <w:spacing w:after="160" w:line="256" w:lineRule="auto"/>
        <w:rPr>
          <w:color w:val="000000" w:themeColor="text1"/>
        </w:rPr>
      </w:pPr>
      <w:r w:rsidRPr="007827A1">
        <w:rPr>
          <w:color w:val="000000" w:themeColor="text1"/>
        </w:rPr>
        <w:t>Doložení společného biologického rodičovství rodným listem dítěte (pokud je více dětí, postačuje doložení u jednoho) nebo dokumenty prokazujícími společnou péči o dítě osvojené, soudem přidělené výchově nebo ve společné pěstounské péči</w:t>
      </w:r>
    </w:p>
    <w:p w14:paraId="0FE71FC9" w14:textId="77777777" w:rsidR="007B6E4B" w:rsidRPr="007827A1" w:rsidRDefault="007B6E4B" w:rsidP="007B6E4B">
      <w:pPr>
        <w:spacing w:before="120" w:after="120"/>
        <w:rPr>
          <w:color w:val="000000" w:themeColor="text1"/>
        </w:rPr>
      </w:pPr>
      <w:r w:rsidRPr="007827A1">
        <w:rPr>
          <w:color w:val="000000" w:themeColor="text1"/>
        </w:rPr>
        <w:t>Právo vydání zaměstnaneckého jízdného pro druha/družku na další období bude ověřeno opětovným předložením čestného prohlášení o vztahu a výpisem z registru prokazujícím společnou adresu místa pobytu.</w:t>
      </w:r>
    </w:p>
    <w:p w14:paraId="30BB2E4C" w14:textId="77777777" w:rsidR="007B6E4B" w:rsidRPr="007827A1" w:rsidRDefault="007B6E4B" w:rsidP="007B6E4B">
      <w:pPr>
        <w:rPr>
          <w:color w:val="000000" w:themeColor="text1"/>
        </w:rPr>
      </w:pPr>
      <w:r w:rsidRPr="007827A1">
        <w:rPr>
          <w:color w:val="000000" w:themeColor="text1"/>
        </w:rPr>
        <w:t>Poskytování zaměstnaneckého jízdného bývalým zaměstnancům pobírajícím invalidní důchod pro invaliditu třetího stupně a jejich rodinným příslušníkům:</w:t>
      </w:r>
    </w:p>
    <w:p w14:paraId="17EBF001" w14:textId="77777777" w:rsidR="007B6E4B" w:rsidRPr="007827A1" w:rsidRDefault="007B6E4B" w:rsidP="007B6E4B">
      <w:pPr>
        <w:numPr>
          <w:ilvl w:val="0"/>
          <w:numId w:val="22"/>
        </w:numPr>
        <w:rPr>
          <w:color w:val="000000" w:themeColor="text1"/>
        </w:rPr>
      </w:pPr>
      <w:r w:rsidRPr="007827A1">
        <w:rPr>
          <w:color w:val="000000" w:themeColor="text1"/>
        </w:rPr>
        <w:t>při přiznání invalidního důchodu pro invaliditu třetího stupně v důsledku pracovního úrazu bez vlastního zavinění zaměstnance nebo nemoci z povolání v průběhu pracovního poměru zaměstnance se podmínka délky nepřetržitého pracovního poměru nevyžaduje,</w:t>
      </w:r>
    </w:p>
    <w:p w14:paraId="51631A66" w14:textId="77777777" w:rsidR="007B6E4B" w:rsidRPr="007827A1" w:rsidRDefault="007B6E4B" w:rsidP="007B6E4B">
      <w:pPr>
        <w:numPr>
          <w:ilvl w:val="0"/>
          <w:numId w:val="22"/>
        </w:numPr>
        <w:rPr>
          <w:color w:val="000000" w:themeColor="text1"/>
        </w:rPr>
      </w:pPr>
      <w:r w:rsidRPr="007827A1">
        <w:rPr>
          <w:color w:val="000000" w:themeColor="text1"/>
        </w:rPr>
        <w:t>uzavře-li poživatel invalidního důchodu pro invaliditu třetího stupně znovu pracovní poměr u DP, započte se mu doba odpracovaná před jeho odchodem do invalidního důchodu pro invaliditu třetího stupně pro účely přiznání práva na zaměstnanecké jízdné,</w:t>
      </w:r>
    </w:p>
    <w:p w14:paraId="61F89232" w14:textId="77777777" w:rsidR="007B6E4B" w:rsidRPr="007827A1" w:rsidRDefault="007B6E4B" w:rsidP="007B6E4B">
      <w:pPr>
        <w:numPr>
          <w:ilvl w:val="0"/>
          <w:numId w:val="22"/>
        </w:numPr>
        <w:rPr>
          <w:color w:val="000000" w:themeColor="text1"/>
        </w:rPr>
      </w:pPr>
      <w:r w:rsidRPr="007827A1">
        <w:rPr>
          <w:color w:val="000000" w:themeColor="text1"/>
        </w:rPr>
        <w:t>v případě, že poživateli invalidního důchodu pro invaliditu třetího stupně je tento důchod odebrán a on opětovně nenastoupí do pracovního poměru u DP, pozbývá právo na poskytování zaměstnaneckého jízdného.</w:t>
      </w:r>
    </w:p>
    <w:p w14:paraId="180D6B86" w14:textId="77777777" w:rsidR="007B6E4B" w:rsidRPr="007827A1" w:rsidRDefault="007B6E4B" w:rsidP="007B6E4B">
      <w:pPr>
        <w:spacing w:before="120" w:after="120"/>
        <w:rPr>
          <w:color w:val="000000" w:themeColor="text1"/>
        </w:rPr>
      </w:pPr>
      <w:r w:rsidRPr="007827A1">
        <w:rPr>
          <w:color w:val="000000" w:themeColor="text1"/>
        </w:rPr>
        <w:t>Právo na zaměstnanecké jízdné mají zaměstnanci ihned po uzavření pracovněprávního vztahu (s výjimkou dohody o provedení práce), jejich rodinní příslušníci po 3 měsících od uzavření pracovněprávního vztahu (s výjimkou dohody o provedení práce). Zaměstnanci DP náleží zaměstnanecké jízdné ve smyslu předchozích ustanovení pouze z jednoho pracovněprávního vztahu.</w:t>
      </w:r>
    </w:p>
    <w:p w14:paraId="55E2A19C" w14:textId="77777777" w:rsidR="007B6E4B" w:rsidRPr="007827A1" w:rsidRDefault="007B6E4B" w:rsidP="007B6E4B">
      <w:pPr>
        <w:spacing w:before="120" w:after="120"/>
        <w:rPr>
          <w:color w:val="000000" w:themeColor="text1"/>
        </w:rPr>
      </w:pPr>
      <w:r w:rsidRPr="007827A1">
        <w:rPr>
          <w:color w:val="000000" w:themeColor="text1"/>
        </w:rPr>
        <w:t>Zaměstnanec v pracovněprávním vztahu u DP při pracovním pobytu nebo v době výkonu práce v prostorách dopravního prostředku nebo placeném prostoru metra se při kontrole jízdního dokladu prokazuje identifikační kartou a potvrzeným dokumentem Oprávnění k bezplatnému používání prostředků MHD v rámci plnění povinností vyplývajících z pracovněprávního vztahu, a to do doby zahájení poskytování zaměstnaneckého jízdného.</w:t>
      </w:r>
    </w:p>
    <w:p w14:paraId="725EC4C5" w14:textId="77777777" w:rsidR="007B6E4B" w:rsidRPr="007827A1" w:rsidRDefault="007B6E4B" w:rsidP="007B6E4B">
      <w:pPr>
        <w:spacing w:before="120" w:after="120"/>
        <w:rPr>
          <w:color w:val="000000" w:themeColor="text1"/>
        </w:rPr>
      </w:pPr>
      <w:r w:rsidRPr="007827A1">
        <w:rPr>
          <w:color w:val="000000" w:themeColor="text1"/>
        </w:rPr>
        <w:t>Nezaopatřenost dítěte se posuzuje dle § 20 až § 23 zákona č. 155/1995 Sb., o důchodovém pojištění, ve znění pozdějších předpisů, nejdéle však do 26 let věku.</w:t>
      </w:r>
    </w:p>
    <w:p w14:paraId="38AFB75F" w14:textId="77777777" w:rsidR="007B6E4B" w:rsidRPr="007827A1" w:rsidRDefault="007B6E4B" w:rsidP="007B6E4B">
      <w:pPr>
        <w:pStyle w:val="Zkladntext"/>
        <w:rPr>
          <w:color w:val="000000" w:themeColor="text1"/>
          <w:szCs w:val="24"/>
        </w:rPr>
      </w:pPr>
      <w:r w:rsidRPr="007827A1">
        <w:rPr>
          <w:color w:val="000000" w:themeColor="text1"/>
          <w:szCs w:val="24"/>
        </w:rPr>
        <w:t>Zaměstnanecké jízdné bude nezaopatřenému dítěti poskytnuto po předložení čestného prohlášení, případně potvrzení o nepobírání podpory v nezaměstnanosti z Úřadu práce.</w:t>
      </w:r>
    </w:p>
    <w:p w14:paraId="5209ABAF" w14:textId="317BFE4F" w:rsidR="00227673" w:rsidRPr="007827A1" w:rsidRDefault="00983A42" w:rsidP="00AA5F58">
      <w:pPr>
        <w:pStyle w:val="Nadpisnvt"/>
      </w:pPr>
      <w:r w:rsidRPr="008B5958">
        <w:rPr>
          <w:u w:val="none"/>
        </w:rPr>
        <w:t>-</w:t>
      </w:r>
      <w:r w:rsidRPr="008B5958">
        <w:rPr>
          <w:u w:val="none"/>
        </w:rPr>
        <w:tab/>
      </w:r>
      <w:r w:rsidR="00227673" w:rsidRPr="00A84BA3">
        <w:t>Bod 5.9.1 – stávající text se nahrazuje novým textem:</w:t>
      </w:r>
    </w:p>
    <w:p w14:paraId="7D3A0C01" w14:textId="77777777" w:rsidR="007B6E4B" w:rsidRPr="007827A1" w:rsidRDefault="00227673" w:rsidP="007B6E4B">
      <w:pPr>
        <w:widowControl w:val="0"/>
        <w:tabs>
          <w:tab w:val="left" w:pos="709"/>
        </w:tabs>
        <w:spacing w:before="120" w:after="120"/>
        <w:rPr>
          <w:color w:val="000000" w:themeColor="text1"/>
        </w:rPr>
      </w:pPr>
      <w:r w:rsidRPr="007827A1">
        <w:t>5.9.1</w:t>
      </w:r>
      <w:r w:rsidRPr="007827A1">
        <w:tab/>
      </w:r>
      <w:r w:rsidR="007B6E4B" w:rsidRPr="007827A1">
        <w:rPr>
          <w:color w:val="000000" w:themeColor="text1"/>
        </w:rPr>
        <w:t>Nedaňové sociální náklady jsou určené na plnění poskytovaná zaměstnancům a jejich rodinným příslušníkům a na úhradu nákladů převyšujících příjmy v zařízeních k uspokojování potřeb zaměstnanců. Tyto náklady jsou účtovány na syntetický účet 528.</w:t>
      </w:r>
    </w:p>
    <w:p w14:paraId="36EB7980" w14:textId="77777777" w:rsidR="007B6E4B" w:rsidRPr="007827A1" w:rsidRDefault="007B6E4B" w:rsidP="007B6E4B">
      <w:pPr>
        <w:widowControl w:val="0"/>
        <w:tabs>
          <w:tab w:val="left" w:pos="709"/>
        </w:tabs>
        <w:spacing w:before="120" w:after="120"/>
        <w:rPr>
          <w:color w:val="000000" w:themeColor="text1"/>
        </w:rPr>
      </w:pPr>
      <w:r w:rsidRPr="007827A1">
        <w:rPr>
          <w:color w:val="000000" w:themeColor="text1"/>
        </w:rPr>
        <w:t>Nedaňové sociální náklady lze zahrnout do ekonomicky oprávněných nákladů souvisejících s plněním závazku veřejné služby v souladu s platností nařízení ES č. 1370/2007 a uzavřených smluv o veřejných službách.</w:t>
      </w:r>
    </w:p>
    <w:p w14:paraId="02A0F626" w14:textId="77777777" w:rsidR="007B6E4B" w:rsidRPr="007827A1" w:rsidRDefault="007B6E4B" w:rsidP="007B6E4B">
      <w:pPr>
        <w:widowControl w:val="0"/>
        <w:tabs>
          <w:tab w:val="left" w:pos="709"/>
        </w:tabs>
        <w:spacing w:before="120" w:after="120"/>
        <w:rPr>
          <w:iCs/>
          <w:snapToGrid w:val="0"/>
          <w:color w:val="000000" w:themeColor="text1"/>
        </w:rPr>
      </w:pPr>
      <w:r w:rsidRPr="007827A1">
        <w:rPr>
          <w:color w:val="000000" w:themeColor="text1"/>
        </w:rPr>
        <w:t>V případě, že za období leden-prosinec kalendářního roku nedojde k vyčerpání dohodnuté výše nedaňových sociálních nákladů, bude tento zůstatek rozpočítán rovnoměrně na všechny zaměstnance v pracovním poměru a po zaokrouhlení na 50 Kč nahoru poskytnut formou volnočasových poukázek, případně příspěvku zaměstnavatele na doplňkové penzijní spoření nebo penzijní připojištění, nebo dlouhodobý investiční produkt, na které mu je zasílán příspěvek zaměstnavatele dle bodu 5.6 souběžně s vyúčtováním mzdy za měsíc březen následujícího roku za podmínek:</w:t>
      </w:r>
    </w:p>
    <w:p w14:paraId="740FD0B1" w14:textId="77777777" w:rsidR="007B6E4B" w:rsidRPr="007827A1" w:rsidRDefault="007B6E4B" w:rsidP="007B6E4B">
      <w:pPr>
        <w:pStyle w:val="Odstavecseseznamem"/>
        <w:widowControl w:val="0"/>
        <w:numPr>
          <w:ilvl w:val="0"/>
          <w:numId w:val="31"/>
        </w:numPr>
        <w:spacing w:before="120" w:after="120"/>
        <w:ind w:left="426" w:hanging="426"/>
        <w:rPr>
          <w:color w:val="000000" w:themeColor="text1"/>
        </w:rPr>
      </w:pPr>
      <w:r w:rsidRPr="007827A1">
        <w:rPr>
          <w:color w:val="000000" w:themeColor="text1"/>
        </w:rPr>
        <w:t>je poskytován zaměstnancům (včetně odborových funkcionářů) se sjednaným pracovním úvazkem 30 a více hodin týdně, kteří budou k 31. 12. předchozího kalendářního roku v evidenčním stavu,</w:t>
      </w:r>
    </w:p>
    <w:p w14:paraId="1DC5FBAF" w14:textId="77777777" w:rsidR="007B6E4B" w:rsidRPr="007827A1" w:rsidRDefault="007B6E4B" w:rsidP="007B6E4B">
      <w:pPr>
        <w:widowControl w:val="0"/>
        <w:spacing w:before="120" w:after="120"/>
        <w:ind w:left="425" w:hanging="425"/>
        <w:rPr>
          <w:color w:val="000000" w:themeColor="text1"/>
        </w:rPr>
      </w:pPr>
      <w:r w:rsidRPr="007827A1">
        <w:rPr>
          <w:color w:val="000000" w:themeColor="text1"/>
        </w:rPr>
        <w:t>b)</w:t>
      </w:r>
      <w:r w:rsidRPr="007827A1">
        <w:rPr>
          <w:color w:val="000000" w:themeColor="text1"/>
        </w:rPr>
        <w:tab/>
        <w:t>nenáleží zaměstnancům, kteří nebudou v pracovním poměru u DP k 31. 12. předchozího kalendářního roku alespoň jeden rok,</w:t>
      </w:r>
    </w:p>
    <w:p w14:paraId="4F5529D6" w14:textId="77777777" w:rsidR="007B6E4B" w:rsidRPr="007827A1" w:rsidRDefault="007B6E4B" w:rsidP="007B6E4B">
      <w:pPr>
        <w:widowControl w:val="0"/>
        <w:tabs>
          <w:tab w:val="left" w:pos="567"/>
        </w:tabs>
        <w:spacing w:before="120" w:after="120"/>
        <w:ind w:left="426" w:hanging="426"/>
        <w:rPr>
          <w:color w:val="000000" w:themeColor="text1"/>
        </w:rPr>
      </w:pPr>
      <w:r w:rsidRPr="007827A1">
        <w:rPr>
          <w:color w:val="000000" w:themeColor="text1"/>
        </w:rPr>
        <w:t xml:space="preserve">c) </w:t>
      </w:r>
      <w:r w:rsidRPr="007827A1">
        <w:rPr>
          <w:color w:val="000000" w:themeColor="text1"/>
        </w:rPr>
        <w:tab/>
        <w:t>do objemu čerpání nedaňových sociálních nákladů nejsou zahrnuta poskytnutá plnění formou volnočasových poukázek související s nároky zaměstnanců vyplývajícími z bodů 5.5.15, 5.9.4 a 5.9.5.</w:t>
      </w:r>
    </w:p>
    <w:p w14:paraId="1132D89A" w14:textId="77777777" w:rsidR="007B6E4B" w:rsidRPr="007827A1" w:rsidRDefault="007B6E4B" w:rsidP="007B6E4B">
      <w:pPr>
        <w:widowControl w:val="0"/>
        <w:spacing w:before="120" w:after="120"/>
        <w:rPr>
          <w:color w:val="000000" w:themeColor="text1"/>
        </w:rPr>
      </w:pPr>
      <w:r w:rsidRPr="007827A1">
        <w:rPr>
          <w:color w:val="000000" w:themeColor="text1"/>
        </w:rPr>
        <w:t>Forma a druh plnění je poskytován v souladu s požadavkem zaměstnance určeným dle bodu 5.9.9.</w:t>
      </w:r>
    </w:p>
    <w:p w14:paraId="66AC47F6" w14:textId="77777777" w:rsidR="007B6E4B" w:rsidRPr="007827A1" w:rsidRDefault="007B6E4B" w:rsidP="007B6E4B">
      <w:pPr>
        <w:widowControl w:val="0"/>
        <w:spacing w:before="120" w:after="120"/>
        <w:rPr>
          <w:color w:val="000000" w:themeColor="text1"/>
        </w:rPr>
      </w:pPr>
      <w:r w:rsidRPr="007827A1">
        <w:rPr>
          <w:color w:val="000000" w:themeColor="text1"/>
        </w:rPr>
        <w:t>Pokud si oprávněný zaměstnanec neurčí formu a druh plnění dle bodu 5.9.9 do konce ledna budou mu poskytnuty volnočasové poukázky dle tohoto bodu v papírové formě.</w:t>
      </w:r>
    </w:p>
    <w:p w14:paraId="7A519529" w14:textId="77777777" w:rsidR="007B6E4B" w:rsidRDefault="007B6E4B" w:rsidP="007B6E4B">
      <w:pPr>
        <w:widowControl w:val="0"/>
        <w:rPr>
          <w:color w:val="000000" w:themeColor="text1"/>
        </w:rPr>
      </w:pPr>
      <w:r w:rsidRPr="007827A1">
        <w:rPr>
          <w:color w:val="000000" w:themeColor="text1"/>
        </w:rPr>
        <w:t>Bod souvisí s body 7.1 písm. c) a 7.2 písm. m).</w:t>
      </w:r>
    </w:p>
    <w:p w14:paraId="69799A69" w14:textId="77777777" w:rsidR="00E50884" w:rsidRPr="007827A1" w:rsidRDefault="00E50884" w:rsidP="007B6E4B">
      <w:pPr>
        <w:widowControl w:val="0"/>
        <w:rPr>
          <w:i/>
          <w:iCs/>
          <w:color w:val="000000" w:themeColor="text1"/>
        </w:rPr>
      </w:pPr>
    </w:p>
    <w:p w14:paraId="27E683CB" w14:textId="5AB36C63" w:rsidR="00227673" w:rsidRPr="007827A1" w:rsidRDefault="00983A42" w:rsidP="00AA5F58">
      <w:pPr>
        <w:pStyle w:val="Nadpisnvt"/>
      </w:pPr>
      <w:r w:rsidRPr="008B5958">
        <w:rPr>
          <w:u w:val="none"/>
        </w:rPr>
        <w:t>-</w:t>
      </w:r>
      <w:r w:rsidRPr="008B5958">
        <w:rPr>
          <w:u w:val="none"/>
        </w:rPr>
        <w:tab/>
      </w:r>
      <w:r w:rsidR="00227673" w:rsidRPr="00A84BA3">
        <w:t>Bod 5.9.4 – stávající text se nahrazuje novým textem:</w:t>
      </w:r>
    </w:p>
    <w:p w14:paraId="027F3C0A" w14:textId="77777777" w:rsidR="00227673" w:rsidRPr="007827A1" w:rsidRDefault="00227673" w:rsidP="00227673">
      <w:pPr>
        <w:keepNext/>
        <w:keepLines/>
        <w:tabs>
          <w:tab w:val="left" w:pos="0"/>
          <w:tab w:val="left" w:pos="709"/>
        </w:tabs>
        <w:spacing w:after="120"/>
      </w:pPr>
      <w:r w:rsidRPr="007827A1">
        <w:t>5.9.4</w:t>
      </w:r>
      <w:r w:rsidRPr="007827A1">
        <w:tab/>
        <w:t xml:space="preserve">Příspěvek při </w:t>
      </w:r>
      <w:r w:rsidRPr="007827A1">
        <w:rPr>
          <w:b/>
          <w:bCs/>
        </w:rPr>
        <w:t>pracovních výročích</w:t>
      </w:r>
      <w:r w:rsidRPr="007827A1">
        <w:t xml:space="preserve"> nepřetržité práce u DP se poskytuje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7"/>
        <w:gridCol w:w="3277"/>
      </w:tblGrid>
      <w:tr w:rsidR="00227673" w:rsidRPr="007827A1" w14:paraId="18F1B2F2"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62F0746" w14:textId="77777777" w:rsidR="00227673" w:rsidRPr="007827A1" w:rsidRDefault="00227673" w:rsidP="00445480">
            <w:pPr>
              <w:keepNext/>
              <w:keepLines/>
              <w:jc w:val="center"/>
            </w:pPr>
            <w:r w:rsidRPr="007827A1">
              <w:t>při 15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536F8C0" w14:textId="77777777" w:rsidR="00227673" w:rsidRPr="007827A1" w:rsidRDefault="00227673" w:rsidP="00445480">
            <w:pPr>
              <w:keepNext/>
              <w:keepLines/>
              <w:jc w:val="center"/>
            </w:pPr>
            <w:r w:rsidRPr="007827A1">
              <w:t>2 000 Kč</w:t>
            </w:r>
          </w:p>
        </w:tc>
      </w:tr>
      <w:tr w:rsidR="00227673" w:rsidRPr="007827A1" w14:paraId="434D5CFA"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0B6AB58D" w14:textId="77777777" w:rsidR="00227673" w:rsidRPr="007827A1" w:rsidRDefault="00227673" w:rsidP="00445480">
            <w:pPr>
              <w:jc w:val="center"/>
            </w:pPr>
            <w:r w:rsidRPr="007827A1">
              <w:t>při 20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17C38837" w14:textId="77777777" w:rsidR="00227673" w:rsidRPr="007827A1" w:rsidRDefault="00227673" w:rsidP="00445480">
            <w:pPr>
              <w:jc w:val="center"/>
            </w:pPr>
            <w:r w:rsidRPr="007827A1">
              <w:t>3 000 Kč</w:t>
            </w:r>
          </w:p>
        </w:tc>
      </w:tr>
      <w:tr w:rsidR="00227673" w:rsidRPr="007827A1" w14:paraId="67051C6A"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09F4C91A" w14:textId="77777777" w:rsidR="00227673" w:rsidRPr="007827A1" w:rsidRDefault="00227673" w:rsidP="00445480">
            <w:pPr>
              <w:jc w:val="center"/>
            </w:pPr>
            <w:r w:rsidRPr="007827A1">
              <w:t>při 25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0ED39B9A" w14:textId="77777777" w:rsidR="00227673" w:rsidRPr="007827A1" w:rsidRDefault="00227673" w:rsidP="00445480">
            <w:pPr>
              <w:jc w:val="center"/>
              <w:rPr>
                <w:b/>
                <w:i/>
              </w:rPr>
            </w:pPr>
            <w:r w:rsidRPr="007827A1">
              <w:t>4 000 Kč</w:t>
            </w:r>
          </w:p>
        </w:tc>
      </w:tr>
      <w:tr w:rsidR="00227673" w:rsidRPr="007827A1" w14:paraId="65A81BEE"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4A1FF48F" w14:textId="77777777" w:rsidR="00227673" w:rsidRPr="007827A1" w:rsidRDefault="00227673" w:rsidP="00445480">
            <w:pPr>
              <w:jc w:val="center"/>
            </w:pPr>
            <w:r w:rsidRPr="007827A1">
              <w:t>při 30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6F5FAEC" w14:textId="77777777" w:rsidR="00227673" w:rsidRPr="007827A1" w:rsidRDefault="00227673" w:rsidP="00445480">
            <w:pPr>
              <w:jc w:val="center"/>
              <w:rPr>
                <w:b/>
                <w:i/>
              </w:rPr>
            </w:pPr>
            <w:r w:rsidRPr="007827A1">
              <w:t>5 000 Kč</w:t>
            </w:r>
          </w:p>
        </w:tc>
      </w:tr>
      <w:tr w:rsidR="00227673" w:rsidRPr="007827A1" w14:paraId="0A22054D"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7D445E63" w14:textId="77777777" w:rsidR="00227673" w:rsidRPr="007827A1" w:rsidRDefault="00227673" w:rsidP="00445480">
            <w:pPr>
              <w:jc w:val="center"/>
            </w:pPr>
            <w:r w:rsidRPr="007827A1">
              <w:t>při 35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2E5EF81" w14:textId="77777777" w:rsidR="00227673" w:rsidRPr="007827A1" w:rsidRDefault="00227673" w:rsidP="00445480">
            <w:pPr>
              <w:jc w:val="center"/>
              <w:rPr>
                <w:b/>
                <w:i/>
              </w:rPr>
            </w:pPr>
            <w:r w:rsidRPr="007827A1">
              <w:t>6 000 Kč</w:t>
            </w:r>
          </w:p>
        </w:tc>
      </w:tr>
      <w:tr w:rsidR="00227673" w:rsidRPr="007827A1" w14:paraId="0FD6EDDA"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563221DB" w14:textId="77777777" w:rsidR="00227673" w:rsidRPr="007827A1" w:rsidRDefault="00227673" w:rsidP="00445480">
            <w:pPr>
              <w:jc w:val="center"/>
            </w:pPr>
            <w:r w:rsidRPr="007827A1">
              <w:t>při 40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5C49A1F4" w14:textId="77777777" w:rsidR="00227673" w:rsidRPr="007827A1" w:rsidRDefault="00227673" w:rsidP="00445480">
            <w:pPr>
              <w:jc w:val="center"/>
            </w:pPr>
            <w:r w:rsidRPr="007827A1">
              <w:t>7 000 Kč</w:t>
            </w:r>
          </w:p>
        </w:tc>
      </w:tr>
      <w:tr w:rsidR="00227673" w:rsidRPr="007827A1" w14:paraId="30EF7A3D"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436F805D" w14:textId="77777777" w:rsidR="00227673" w:rsidRPr="007827A1" w:rsidRDefault="00227673" w:rsidP="00445480">
            <w:pPr>
              <w:jc w:val="center"/>
            </w:pPr>
            <w:r w:rsidRPr="007827A1">
              <w:t>při 45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279C4428" w14:textId="77777777" w:rsidR="00227673" w:rsidRPr="007827A1" w:rsidRDefault="00227673" w:rsidP="00445480">
            <w:pPr>
              <w:jc w:val="center"/>
            </w:pPr>
            <w:r w:rsidRPr="007827A1">
              <w:t>8 000 Kč</w:t>
            </w:r>
          </w:p>
        </w:tc>
      </w:tr>
      <w:tr w:rsidR="00227673" w:rsidRPr="007827A1" w14:paraId="78AE6075"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E31497A" w14:textId="77777777" w:rsidR="00227673" w:rsidRPr="007827A1" w:rsidRDefault="00227673" w:rsidP="00445480">
            <w:pPr>
              <w:jc w:val="center"/>
            </w:pPr>
            <w:r w:rsidRPr="007827A1">
              <w:t>při 50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73DCCCEC" w14:textId="77777777" w:rsidR="00227673" w:rsidRPr="007827A1" w:rsidRDefault="00227673" w:rsidP="00445480">
            <w:pPr>
              <w:jc w:val="center"/>
            </w:pPr>
            <w:r w:rsidRPr="007827A1">
              <w:t>10 000 Kč</w:t>
            </w:r>
          </w:p>
        </w:tc>
      </w:tr>
      <w:tr w:rsidR="00227673" w:rsidRPr="007827A1" w14:paraId="4E97E21C"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54B769E7" w14:textId="77777777" w:rsidR="00227673" w:rsidRPr="007827A1" w:rsidRDefault="00227673" w:rsidP="00445480">
            <w:pPr>
              <w:jc w:val="center"/>
            </w:pPr>
            <w:r w:rsidRPr="007827A1">
              <w:t>při 55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1B66B76F" w14:textId="77777777" w:rsidR="00227673" w:rsidRPr="007827A1" w:rsidRDefault="00227673" w:rsidP="00445480">
            <w:pPr>
              <w:jc w:val="center"/>
            </w:pPr>
            <w:r w:rsidRPr="007827A1">
              <w:t>15 000 Kč</w:t>
            </w:r>
          </w:p>
        </w:tc>
      </w:tr>
    </w:tbl>
    <w:p w14:paraId="33CA1C45" w14:textId="77777777" w:rsidR="00227673" w:rsidRPr="007827A1" w:rsidRDefault="00227673" w:rsidP="00227673">
      <w:pPr>
        <w:keepNext/>
        <w:keepLines/>
        <w:spacing w:before="120" w:after="120"/>
      </w:pPr>
      <w:r w:rsidRPr="007827A1">
        <w:t>Od 1. 1. 2024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7"/>
        <w:gridCol w:w="3277"/>
      </w:tblGrid>
      <w:tr w:rsidR="00227673" w:rsidRPr="007827A1" w14:paraId="128A9761"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BAB6392" w14:textId="77777777" w:rsidR="00227673" w:rsidRPr="007827A1" w:rsidRDefault="00227673" w:rsidP="00445480">
            <w:pPr>
              <w:jc w:val="center"/>
            </w:pPr>
            <w:r w:rsidRPr="007827A1">
              <w:t>při 15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2917D672" w14:textId="77777777" w:rsidR="00227673" w:rsidRPr="007827A1" w:rsidRDefault="00227673" w:rsidP="00445480">
            <w:pPr>
              <w:jc w:val="center"/>
            </w:pPr>
            <w:r w:rsidRPr="007827A1">
              <w:t>3 000 Kč</w:t>
            </w:r>
          </w:p>
        </w:tc>
      </w:tr>
      <w:tr w:rsidR="00227673" w:rsidRPr="007827A1" w14:paraId="1FC4EAAA"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9DE0E0C" w14:textId="77777777" w:rsidR="00227673" w:rsidRPr="007827A1" w:rsidRDefault="00227673" w:rsidP="00445480">
            <w:pPr>
              <w:jc w:val="center"/>
            </w:pPr>
            <w:r w:rsidRPr="007827A1">
              <w:t>při 20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06CDC9D7" w14:textId="77777777" w:rsidR="00227673" w:rsidRPr="007827A1" w:rsidRDefault="00227673" w:rsidP="00445480">
            <w:pPr>
              <w:jc w:val="center"/>
            </w:pPr>
            <w:r w:rsidRPr="007827A1">
              <w:t>4 500 Kč</w:t>
            </w:r>
          </w:p>
        </w:tc>
      </w:tr>
      <w:tr w:rsidR="00227673" w:rsidRPr="007827A1" w14:paraId="133C967F"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06B4004" w14:textId="77777777" w:rsidR="00227673" w:rsidRPr="007827A1" w:rsidRDefault="00227673" w:rsidP="00445480">
            <w:pPr>
              <w:jc w:val="center"/>
            </w:pPr>
            <w:r w:rsidRPr="007827A1">
              <w:t>při 25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0D83C581" w14:textId="77777777" w:rsidR="00227673" w:rsidRPr="007827A1" w:rsidRDefault="00227673" w:rsidP="00445480">
            <w:pPr>
              <w:jc w:val="center"/>
            </w:pPr>
            <w:r w:rsidRPr="007827A1">
              <w:t>6 000 Kč</w:t>
            </w:r>
          </w:p>
        </w:tc>
      </w:tr>
      <w:tr w:rsidR="00227673" w:rsidRPr="007827A1" w14:paraId="07894A99"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16663532" w14:textId="77777777" w:rsidR="00227673" w:rsidRPr="007827A1" w:rsidRDefault="00227673" w:rsidP="00445480">
            <w:pPr>
              <w:jc w:val="center"/>
            </w:pPr>
            <w:r w:rsidRPr="007827A1">
              <w:t>při 30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6A137556" w14:textId="77777777" w:rsidR="00227673" w:rsidRPr="007827A1" w:rsidRDefault="00227673" w:rsidP="00445480">
            <w:pPr>
              <w:jc w:val="center"/>
            </w:pPr>
            <w:r w:rsidRPr="007827A1">
              <w:t>7 500 Kč</w:t>
            </w:r>
          </w:p>
        </w:tc>
      </w:tr>
      <w:tr w:rsidR="00227673" w:rsidRPr="007827A1" w14:paraId="02732BE0"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38FF87B4" w14:textId="77777777" w:rsidR="00227673" w:rsidRPr="007827A1" w:rsidRDefault="00227673" w:rsidP="00445480">
            <w:pPr>
              <w:jc w:val="center"/>
            </w:pPr>
            <w:r w:rsidRPr="007827A1">
              <w:t>při 35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E05E01A" w14:textId="77777777" w:rsidR="00227673" w:rsidRPr="007827A1" w:rsidRDefault="00227673" w:rsidP="00445480">
            <w:pPr>
              <w:jc w:val="center"/>
            </w:pPr>
            <w:r w:rsidRPr="007827A1">
              <w:t>9 000 Kč</w:t>
            </w:r>
          </w:p>
        </w:tc>
      </w:tr>
      <w:tr w:rsidR="00227673" w:rsidRPr="007827A1" w14:paraId="321D9918"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1766EF78" w14:textId="77777777" w:rsidR="00227673" w:rsidRPr="007827A1" w:rsidRDefault="00227673" w:rsidP="00445480">
            <w:pPr>
              <w:jc w:val="center"/>
            </w:pPr>
            <w:r w:rsidRPr="007827A1">
              <w:t>při 40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62FD7FD2" w14:textId="77777777" w:rsidR="00227673" w:rsidRPr="007827A1" w:rsidRDefault="00227673" w:rsidP="00445480">
            <w:pPr>
              <w:jc w:val="center"/>
            </w:pPr>
            <w:r w:rsidRPr="007827A1">
              <w:t>10 500 Kč</w:t>
            </w:r>
          </w:p>
        </w:tc>
      </w:tr>
      <w:tr w:rsidR="00227673" w:rsidRPr="007827A1" w14:paraId="198BAE93"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34870696" w14:textId="77777777" w:rsidR="00227673" w:rsidRPr="007827A1" w:rsidRDefault="00227673" w:rsidP="00445480">
            <w:pPr>
              <w:jc w:val="center"/>
            </w:pPr>
            <w:r w:rsidRPr="007827A1">
              <w:t>při 45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B146C4E" w14:textId="77777777" w:rsidR="00227673" w:rsidRPr="007827A1" w:rsidRDefault="00227673" w:rsidP="00445480">
            <w:pPr>
              <w:jc w:val="center"/>
            </w:pPr>
            <w:r w:rsidRPr="007827A1">
              <w:t>12 000 Kč</w:t>
            </w:r>
          </w:p>
        </w:tc>
      </w:tr>
      <w:tr w:rsidR="00227673" w:rsidRPr="007827A1" w14:paraId="6CEB929B"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1EB506C2" w14:textId="77777777" w:rsidR="00227673" w:rsidRPr="007827A1" w:rsidRDefault="00227673" w:rsidP="00445480">
            <w:pPr>
              <w:jc w:val="center"/>
            </w:pPr>
            <w:r w:rsidRPr="007827A1">
              <w:t>při 50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21D113A6" w14:textId="77777777" w:rsidR="00227673" w:rsidRPr="007827A1" w:rsidRDefault="00227673" w:rsidP="00445480">
            <w:pPr>
              <w:jc w:val="center"/>
            </w:pPr>
            <w:r w:rsidRPr="007827A1">
              <w:t>15 000 Kč</w:t>
            </w:r>
          </w:p>
        </w:tc>
      </w:tr>
      <w:tr w:rsidR="00227673" w:rsidRPr="007827A1" w14:paraId="1A5681FD"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24643334" w14:textId="77777777" w:rsidR="00227673" w:rsidRPr="007827A1" w:rsidRDefault="00227673" w:rsidP="00445480">
            <w:pPr>
              <w:jc w:val="center"/>
            </w:pPr>
            <w:r w:rsidRPr="007827A1">
              <w:t>při 55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30D2523" w14:textId="77777777" w:rsidR="00227673" w:rsidRPr="007827A1" w:rsidRDefault="00227673" w:rsidP="00445480">
            <w:pPr>
              <w:jc w:val="center"/>
            </w:pPr>
            <w:r w:rsidRPr="007827A1">
              <w:t>22 500 Kč</w:t>
            </w:r>
          </w:p>
        </w:tc>
      </w:tr>
    </w:tbl>
    <w:p w14:paraId="03C58B53" w14:textId="77777777" w:rsidR="00227673" w:rsidRPr="007827A1" w:rsidRDefault="00227673" w:rsidP="00227673">
      <w:pPr>
        <w:keepNext/>
        <w:keepLines/>
        <w:spacing w:before="120" w:after="120"/>
      </w:pPr>
      <w:r w:rsidRPr="007827A1">
        <w:t>Od 1. 1. 2026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7"/>
        <w:gridCol w:w="3277"/>
      </w:tblGrid>
      <w:tr w:rsidR="00227673" w:rsidRPr="007827A1" w14:paraId="1D9DC55D"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4C7E9C69" w14:textId="77777777" w:rsidR="00227673" w:rsidRPr="007827A1" w:rsidRDefault="00227673" w:rsidP="00445480">
            <w:pPr>
              <w:jc w:val="center"/>
            </w:pPr>
            <w:r w:rsidRPr="007827A1">
              <w:t>při 15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304336E5" w14:textId="77777777" w:rsidR="00227673" w:rsidRPr="007827A1" w:rsidRDefault="00227673" w:rsidP="00445480">
            <w:pPr>
              <w:jc w:val="center"/>
            </w:pPr>
            <w:r w:rsidRPr="007827A1">
              <w:t>4 500 Kč</w:t>
            </w:r>
          </w:p>
        </w:tc>
      </w:tr>
      <w:tr w:rsidR="00227673" w:rsidRPr="007827A1" w14:paraId="1F4D0ED3"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48A92FEA" w14:textId="77777777" w:rsidR="00227673" w:rsidRPr="007827A1" w:rsidRDefault="00227673" w:rsidP="00445480">
            <w:pPr>
              <w:jc w:val="center"/>
            </w:pPr>
            <w:r w:rsidRPr="007827A1">
              <w:t>při 20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1DA00784" w14:textId="77777777" w:rsidR="00227673" w:rsidRPr="007827A1" w:rsidRDefault="00227673" w:rsidP="00445480">
            <w:pPr>
              <w:jc w:val="center"/>
            </w:pPr>
            <w:r w:rsidRPr="007827A1">
              <w:t>6 750 Kč</w:t>
            </w:r>
          </w:p>
        </w:tc>
      </w:tr>
      <w:tr w:rsidR="00227673" w:rsidRPr="007827A1" w14:paraId="05C16276"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A3E6D25" w14:textId="77777777" w:rsidR="00227673" w:rsidRPr="007827A1" w:rsidRDefault="00227673" w:rsidP="00445480">
            <w:pPr>
              <w:jc w:val="center"/>
            </w:pPr>
            <w:r w:rsidRPr="007827A1">
              <w:t>při 25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77EE22FE" w14:textId="77777777" w:rsidR="00227673" w:rsidRPr="007827A1" w:rsidRDefault="00227673" w:rsidP="00445480">
            <w:pPr>
              <w:jc w:val="center"/>
            </w:pPr>
            <w:r w:rsidRPr="007827A1">
              <w:t>9 000 Kč</w:t>
            </w:r>
          </w:p>
        </w:tc>
      </w:tr>
      <w:tr w:rsidR="00227673" w:rsidRPr="007827A1" w14:paraId="27CC1A4A"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6EB09D4" w14:textId="77777777" w:rsidR="00227673" w:rsidRPr="007827A1" w:rsidRDefault="00227673" w:rsidP="00445480">
            <w:pPr>
              <w:jc w:val="center"/>
            </w:pPr>
            <w:r w:rsidRPr="007827A1">
              <w:t>při 30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61E4F65C" w14:textId="77777777" w:rsidR="00227673" w:rsidRPr="007827A1" w:rsidRDefault="00227673" w:rsidP="00445480">
            <w:pPr>
              <w:jc w:val="center"/>
            </w:pPr>
            <w:r w:rsidRPr="007827A1">
              <w:t>11 250 Kč</w:t>
            </w:r>
          </w:p>
        </w:tc>
      </w:tr>
      <w:tr w:rsidR="00227673" w:rsidRPr="007827A1" w14:paraId="79EF3DA1"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5C194DD1" w14:textId="77777777" w:rsidR="00227673" w:rsidRPr="007827A1" w:rsidRDefault="00227673" w:rsidP="00445480">
            <w:pPr>
              <w:jc w:val="center"/>
            </w:pPr>
            <w:r w:rsidRPr="007827A1">
              <w:t>při 35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51CB28F6" w14:textId="77777777" w:rsidR="00227673" w:rsidRPr="007827A1" w:rsidRDefault="00227673" w:rsidP="00445480">
            <w:pPr>
              <w:jc w:val="center"/>
            </w:pPr>
            <w:r w:rsidRPr="007827A1">
              <w:t>13 500 Kč</w:t>
            </w:r>
          </w:p>
        </w:tc>
      </w:tr>
      <w:tr w:rsidR="00227673" w:rsidRPr="007827A1" w14:paraId="70AA2B3F"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6A1C48A4" w14:textId="77777777" w:rsidR="00227673" w:rsidRPr="007827A1" w:rsidRDefault="00227673" w:rsidP="00445480">
            <w:pPr>
              <w:jc w:val="center"/>
            </w:pPr>
            <w:r w:rsidRPr="007827A1">
              <w:t>při 40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5A1B9EDB" w14:textId="77777777" w:rsidR="00227673" w:rsidRPr="007827A1" w:rsidRDefault="00227673" w:rsidP="00445480">
            <w:pPr>
              <w:jc w:val="center"/>
            </w:pPr>
            <w:r w:rsidRPr="007827A1">
              <w:t>15 750 Kč</w:t>
            </w:r>
          </w:p>
        </w:tc>
      </w:tr>
      <w:tr w:rsidR="00227673" w:rsidRPr="007827A1" w14:paraId="7804386A"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4B49FB1C" w14:textId="77777777" w:rsidR="00227673" w:rsidRPr="007827A1" w:rsidRDefault="00227673" w:rsidP="00445480">
            <w:pPr>
              <w:jc w:val="center"/>
            </w:pPr>
            <w:r w:rsidRPr="007827A1">
              <w:t>při 45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70333850" w14:textId="77777777" w:rsidR="00227673" w:rsidRPr="007827A1" w:rsidRDefault="00227673" w:rsidP="00445480">
            <w:pPr>
              <w:jc w:val="center"/>
            </w:pPr>
            <w:r w:rsidRPr="007827A1">
              <w:t>18 000 Kč</w:t>
            </w:r>
          </w:p>
        </w:tc>
      </w:tr>
      <w:tr w:rsidR="00227673" w:rsidRPr="007827A1" w14:paraId="6EB71B83"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54F53550" w14:textId="77777777" w:rsidR="00227673" w:rsidRPr="007827A1" w:rsidRDefault="00227673" w:rsidP="00445480">
            <w:pPr>
              <w:jc w:val="center"/>
            </w:pPr>
            <w:r w:rsidRPr="007827A1">
              <w:t>při 50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5E0B332D" w14:textId="77777777" w:rsidR="00227673" w:rsidRPr="007827A1" w:rsidRDefault="00227673" w:rsidP="00445480">
            <w:pPr>
              <w:jc w:val="center"/>
            </w:pPr>
            <w:r w:rsidRPr="007827A1">
              <w:t>22 500 Kč</w:t>
            </w:r>
          </w:p>
        </w:tc>
      </w:tr>
      <w:tr w:rsidR="00227673" w:rsidRPr="007827A1" w14:paraId="6315DD79" w14:textId="77777777" w:rsidTr="00445480">
        <w:trPr>
          <w:trHeight w:val="312"/>
          <w:jc w:val="center"/>
        </w:trPr>
        <w:tc>
          <w:tcPr>
            <w:tcW w:w="3277" w:type="dxa"/>
            <w:tcBorders>
              <w:top w:val="single" w:sz="4" w:space="0" w:color="auto"/>
              <w:left w:val="single" w:sz="4" w:space="0" w:color="auto"/>
              <w:bottom w:val="single" w:sz="4" w:space="0" w:color="auto"/>
              <w:right w:val="single" w:sz="4" w:space="0" w:color="auto"/>
            </w:tcBorders>
            <w:hideMark/>
          </w:tcPr>
          <w:p w14:paraId="01A76C73" w14:textId="77777777" w:rsidR="00227673" w:rsidRPr="007827A1" w:rsidRDefault="00227673" w:rsidP="00445480">
            <w:pPr>
              <w:jc w:val="center"/>
            </w:pPr>
            <w:r w:rsidRPr="007827A1">
              <w:t>při 55 letech zaměstnání</w:t>
            </w:r>
          </w:p>
        </w:tc>
        <w:tc>
          <w:tcPr>
            <w:tcW w:w="3277" w:type="dxa"/>
            <w:tcBorders>
              <w:top w:val="single" w:sz="4" w:space="0" w:color="auto"/>
              <w:left w:val="single" w:sz="4" w:space="0" w:color="auto"/>
              <w:bottom w:val="single" w:sz="4" w:space="0" w:color="auto"/>
              <w:right w:val="single" w:sz="4" w:space="0" w:color="auto"/>
            </w:tcBorders>
            <w:vAlign w:val="center"/>
            <w:hideMark/>
          </w:tcPr>
          <w:p w14:paraId="0EF834FF" w14:textId="77777777" w:rsidR="00227673" w:rsidRPr="007827A1" w:rsidRDefault="00227673" w:rsidP="00445480">
            <w:pPr>
              <w:jc w:val="center"/>
            </w:pPr>
            <w:r w:rsidRPr="007827A1">
              <w:t>33 750 Kč</w:t>
            </w:r>
          </w:p>
        </w:tc>
      </w:tr>
    </w:tbl>
    <w:p w14:paraId="58DE5132" w14:textId="77777777" w:rsidR="00227673" w:rsidRPr="007827A1" w:rsidRDefault="00227673" w:rsidP="00227673">
      <w:pPr>
        <w:spacing w:before="120" w:after="120"/>
      </w:pPr>
    </w:p>
    <w:p w14:paraId="3C3DAF24" w14:textId="77777777" w:rsidR="007B6E4B" w:rsidRPr="007827A1" w:rsidRDefault="007B6E4B" w:rsidP="00C613B0">
      <w:r w:rsidRPr="007827A1">
        <w:t>Příspěvek se poskytuje v závislosti na letech zaměstnání dle bodu 5.9.7.</w:t>
      </w:r>
    </w:p>
    <w:p w14:paraId="4E0375E7" w14:textId="77777777" w:rsidR="00165696" w:rsidRPr="007827A1" w:rsidRDefault="00165696" w:rsidP="00C613B0"/>
    <w:p w14:paraId="2574C615" w14:textId="77777777" w:rsidR="007B6E4B" w:rsidRDefault="007B6E4B" w:rsidP="00C613B0">
      <w:r w:rsidRPr="007827A1">
        <w:t>Příspěvek nenáleží zaměstnancům vykonávajícím práce na základě dohod o pracovní činnosti nebo o provedení práce a v době, kdy je zaměstnanec v mimoevidenčním stavu. Zaměstnancům zařazeným v mimoevidenčním stavu z důvodů, které se započítávají do doby nepřetržitého trvání pracovního poměru v souladu s bodem 5.9.7, bude příspěvek při pracovních výročích vyplacen zároveň s vyúčtováním mzdy za první měsíc po opětovném zařazení do evidenčního stavu.</w:t>
      </w:r>
    </w:p>
    <w:p w14:paraId="70939CCC" w14:textId="77777777" w:rsidR="00E50884" w:rsidRPr="007827A1" w:rsidRDefault="00E50884" w:rsidP="00C613B0"/>
    <w:p w14:paraId="66A0B865" w14:textId="6032BF9F" w:rsidR="00B66FBE" w:rsidRPr="007827A1" w:rsidRDefault="00DC6EC9" w:rsidP="00AA5F58">
      <w:pPr>
        <w:pStyle w:val="Nadpisnvt"/>
      </w:pPr>
      <w:r w:rsidRPr="008B5958">
        <w:rPr>
          <w:u w:val="none"/>
        </w:rPr>
        <w:t>-</w:t>
      </w:r>
      <w:r w:rsidRPr="008B5958">
        <w:rPr>
          <w:u w:val="none"/>
        </w:rPr>
        <w:tab/>
      </w:r>
      <w:r w:rsidR="00B66FBE" w:rsidRPr="00A84BA3">
        <w:t>Bod 5.9.8 – stávající text se nahrazuje novým textem:</w:t>
      </w:r>
    </w:p>
    <w:p w14:paraId="2E1E28FF" w14:textId="77777777" w:rsidR="00C613B0" w:rsidRPr="007827A1" w:rsidRDefault="00227673" w:rsidP="00C613B0">
      <w:pPr>
        <w:tabs>
          <w:tab w:val="left" w:pos="225"/>
          <w:tab w:val="left" w:pos="426"/>
        </w:tabs>
        <w:spacing w:before="120" w:after="120"/>
        <w:rPr>
          <w:color w:val="000000" w:themeColor="text1"/>
        </w:rPr>
      </w:pPr>
      <w:r w:rsidRPr="007827A1">
        <w:rPr>
          <w:rFonts w:eastAsia="Times New Roman" w:cs="Times New Roman"/>
          <w:szCs w:val="24"/>
          <w:lang w:eastAsia="cs-CZ"/>
          <w14:ligatures w14:val="none"/>
        </w:rPr>
        <w:t>5.9.8</w:t>
      </w:r>
      <w:r w:rsidRPr="007827A1">
        <w:rPr>
          <w:rFonts w:eastAsia="Times New Roman" w:cs="Times New Roman"/>
          <w:szCs w:val="24"/>
          <w:lang w:eastAsia="cs-CZ"/>
          <w14:ligatures w14:val="none"/>
        </w:rPr>
        <w:tab/>
      </w:r>
      <w:r w:rsidR="00C613B0" w:rsidRPr="007827A1">
        <w:rPr>
          <w:color w:val="000000" w:themeColor="text1"/>
        </w:rPr>
        <w:t>Zaměstnanci, kteří rozvázali pracovní poměr v souvislosti s prvním odchodem do důchodu nebo z důvodů uvedených v § 52 písm. a) až d)  ZP a současně jim vznikne nárok na starobní důchod, je jim přiznán tzv. „předčasný důchod“ dle § 31 zákona č. 155/1995 Sb., o důchodovém pojištění, ve znění pozdějších předpisů, invalidní důchod pro invaliditu třetího stupně nebo je zahájena výplata dávek v souladu s § 20 odst. 1 zákona č. 427/2011 Sb., o doplňkovém penzijním spoření, ve znění pozdějších předpisů, a to nejpozději v den následující po dni skončení pracovního poměru, splní-li podmínku  doby nepřetržitého trvání pracovního poměru u DP dle bodu 5.9.7 v délce nejméně 10 let, obdrží souběžně se skončením pracovního poměru nepeněžní plnění v hodnotě do výše 3 000 Kč a dále odměnu ve výši 1 000 Kč v posledním vyúčtování mzdy, za předpokladu osobního převzetí nepeněžního plnění.</w:t>
      </w:r>
    </w:p>
    <w:p w14:paraId="5617903C" w14:textId="77777777" w:rsidR="00C613B0" w:rsidRPr="007827A1" w:rsidRDefault="00C613B0" w:rsidP="00C613B0">
      <w:pPr>
        <w:tabs>
          <w:tab w:val="left" w:pos="0"/>
        </w:tabs>
        <w:spacing w:after="120"/>
        <w:rPr>
          <w:color w:val="000000" w:themeColor="text1"/>
        </w:rPr>
      </w:pPr>
      <w:r w:rsidRPr="007827A1">
        <w:rPr>
          <w:color w:val="000000" w:themeColor="text1"/>
        </w:rPr>
        <w:t>Den vzniku nároku na starobní důchod, „předčasný důchod“, invalidní důchod pro invaliditu třetího stupně nebo tzv. „předdůchodu“ se stejně jako podmínky doložení tohoto nároku stanoví v souladu s bodem 5.9.5 písm. b). Zaměstnanec je povinen pro účely vzniku nároku dle předchozího odstavce tento nárok doložit na odd. 500250 Personální a mzdové nejpozději v den skončení pracovního poměru.</w:t>
      </w:r>
    </w:p>
    <w:p w14:paraId="7EF716CA" w14:textId="77777777" w:rsidR="00731F52" w:rsidRPr="007827A1" w:rsidRDefault="00731F52" w:rsidP="00731F52">
      <w:pPr>
        <w:numPr>
          <w:ilvl w:val="0"/>
          <w:numId w:val="11"/>
        </w:numPr>
        <w:tabs>
          <w:tab w:val="left" w:pos="0"/>
          <w:tab w:val="num" w:pos="360"/>
        </w:tabs>
        <w:spacing w:after="120"/>
        <w:rPr>
          <w:rFonts w:eastAsia="Times New Roman" w:cs="Times New Roman"/>
          <w:bCs/>
          <w:iCs/>
          <w:kern w:val="0"/>
          <w:szCs w:val="24"/>
          <w:u w:val="single"/>
          <w:lang w:eastAsia="cs-CZ"/>
          <w14:ligatures w14:val="none"/>
        </w:rPr>
      </w:pPr>
      <w:r w:rsidRPr="007827A1">
        <w:rPr>
          <w:rFonts w:eastAsia="Times New Roman" w:cs="Times New Roman"/>
          <w:bCs/>
          <w:iCs/>
          <w:kern w:val="0"/>
          <w:szCs w:val="24"/>
          <w:u w:val="single"/>
          <w:lang w:eastAsia="cs-CZ"/>
          <w14:ligatures w14:val="none"/>
        </w:rPr>
        <w:t>Bod 5.9.9 – stávající text se nahrazuje novým textem:</w:t>
      </w:r>
    </w:p>
    <w:p w14:paraId="1D4B7E42" w14:textId="40097970" w:rsidR="00C613B0" w:rsidRPr="007827A1" w:rsidRDefault="00731F52" w:rsidP="00C613B0">
      <w:pPr>
        <w:widowControl w:val="0"/>
        <w:tabs>
          <w:tab w:val="left" w:pos="0"/>
        </w:tabs>
        <w:spacing w:before="120" w:after="120"/>
        <w:rPr>
          <w:color w:val="000000" w:themeColor="text1"/>
        </w:rPr>
      </w:pPr>
      <w:r w:rsidRPr="007827A1">
        <w:rPr>
          <w:rFonts w:eastAsia="Times New Roman" w:cs="Times New Roman"/>
          <w:color w:val="000000" w:themeColor="text1"/>
          <w:kern w:val="0"/>
          <w:szCs w:val="24"/>
          <w:lang w:eastAsia="cs-CZ"/>
          <w14:ligatures w14:val="none"/>
        </w:rPr>
        <w:t>5.9.9</w:t>
      </w:r>
      <w:r w:rsidR="00B62D2C" w:rsidRPr="007827A1">
        <w:rPr>
          <w:color w:val="000000" w:themeColor="text1"/>
        </w:rPr>
        <w:t xml:space="preserve"> </w:t>
      </w:r>
      <w:r w:rsidR="00C613B0" w:rsidRPr="007827A1">
        <w:rPr>
          <w:color w:val="000000" w:themeColor="text1"/>
        </w:rPr>
        <w:t>Zaměstnavatel každoročně poskytne zaměstnancům volnočasové poukázky. Poukázky lze využít k úhradě v lékárnách, rekreace nebo zájezdů, využití v tělovýchovných a sportovních zařízeních, vzdělávacích zařízeních a na kulturní akce v široké síti smluvních partnerů. Výše hodnoty poukázek je stanovena na částku 4 000 Kč.</w:t>
      </w:r>
    </w:p>
    <w:p w14:paraId="74376564" w14:textId="77777777" w:rsidR="00C613B0" w:rsidRPr="007827A1" w:rsidRDefault="00C613B0" w:rsidP="00C613B0">
      <w:pPr>
        <w:widowControl w:val="0"/>
        <w:tabs>
          <w:tab w:val="left" w:pos="0"/>
        </w:tabs>
        <w:spacing w:before="120" w:after="120"/>
        <w:rPr>
          <w:color w:val="000000" w:themeColor="text1"/>
        </w:rPr>
      </w:pPr>
      <w:r w:rsidRPr="007827A1">
        <w:rPr>
          <w:color w:val="000000" w:themeColor="text1"/>
        </w:rPr>
        <w:t>Právo na volnočasové poukázky vzniká zaměstnanci po uplynutí sjednané zkušební doby, a to v alikvotní výši ode dne nástupu do pracovního poměru u DP.</w:t>
      </w:r>
    </w:p>
    <w:p w14:paraId="0C39AF1B" w14:textId="77777777" w:rsidR="00C613B0" w:rsidRPr="007827A1" w:rsidRDefault="00C613B0" w:rsidP="00C613B0">
      <w:pPr>
        <w:widowControl w:val="0"/>
        <w:tabs>
          <w:tab w:val="left" w:pos="0"/>
        </w:tabs>
        <w:spacing w:before="120" w:after="120"/>
        <w:rPr>
          <w:color w:val="000000" w:themeColor="text1"/>
        </w:rPr>
      </w:pPr>
      <w:r w:rsidRPr="007827A1">
        <w:rPr>
          <w:color w:val="000000" w:themeColor="text1"/>
        </w:rPr>
        <w:t>V případě vzniku nároku ke konci kalendářního roku (zejména v období od 15. 12. do 31. 12.), případně v roce následujícím budou poskytnuty volnočasové poukázky v roce následujícím.</w:t>
      </w:r>
    </w:p>
    <w:p w14:paraId="1BFF695D" w14:textId="77777777" w:rsidR="00C613B0" w:rsidRPr="007827A1" w:rsidRDefault="00C613B0" w:rsidP="00C613B0">
      <w:pPr>
        <w:widowControl w:val="0"/>
        <w:tabs>
          <w:tab w:val="left" w:pos="0"/>
        </w:tabs>
        <w:spacing w:before="120" w:after="120"/>
        <w:rPr>
          <w:color w:val="000000" w:themeColor="text1"/>
        </w:rPr>
      </w:pPr>
      <w:r w:rsidRPr="007827A1">
        <w:rPr>
          <w:color w:val="000000" w:themeColor="text1"/>
        </w:rPr>
        <w:t>Při skončení pracovního poměru v průběhu kalendářního roku (s výjimkou výpovědi dle § 52 písm. a) až d) ZP a výpovědi dle § 50 odst. 3 ZP, pokud je uveden jako důvod odchod do starobního nebo invalidního důchodu, nebo „předdůchodu“</w:t>
      </w:r>
      <w:r w:rsidRPr="007827A1">
        <w:rPr>
          <w:bCs/>
          <w:iCs/>
          <w:color w:val="000000" w:themeColor="text1"/>
        </w:rPr>
        <w:t xml:space="preserve"> </w:t>
      </w:r>
      <w:r w:rsidRPr="007827A1">
        <w:rPr>
          <w:color w:val="000000" w:themeColor="text1"/>
        </w:rPr>
        <w:t>anebo uzavření dohody o rozvázání pracovního poměru dle § 49 ZP z týchž důvodů, kdy se poskytovaná částka nekrátí) náleží zaměstnanci alikvotní výše volnočasových poukázek za celé kalendářní měsíce trvání pracovního poměru v tomto kalendářním roce. Vypořádání nároku na volnočasové poukázky (vrácení poukázek nebo nominální hodnoty v Kč, případně čerpání vzniklého nároku v příslušném kalendářním roce do data skončení pracovního poměru) bude provedeno v rámci výstupního řízení.</w:t>
      </w:r>
    </w:p>
    <w:p w14:paraId="3079E45C" w14:textId="77777777" w:rsidR="00C613B0" w:rsidRPr="007827A1" w:rsidRDefault="00C613B0" w:rsidP="00C613B0">
      <w:pPr>
        <w:widowControl w:val="0"/>
        <w:tabs>
          <w:tab w:val="left" w:pos="0"/>
        </w:tabs>
        <w:rPr>
          <w:color w:val="000000" w:themeColor="text1"/>
        </w:rPr>
      </w:pPr>
      <w:r w:rsidRPr="007827A1">
        <w:rPr>
          <w:color w:val="000000" w:themeColor="text1"/>
        </w:rPr>
        <w:t xml:space="preserve">Právo na poskytnutí poukázek v hodnotě </w:t>
      </w:r>
      <w:r w:rsidRPr="007827A1">
        <w:rPr>
          <w:strike/>
          <w:color w:val="000000" w:themeColor="text1"/>
        </w:rPr>
        <w:t>4</w:t>
      </w:r>
      <w:r w:rsidRPr="007827A1">
        <w:rPr>
          <w:color w:val="000000" w:themeColor="text1"/>
        </w:rPr>
        <w:t xml:space="preserve"> 000 Kč nemají zaměstnanci:</w:t>
      </w:r>
    </w:p>
    <w:p w14:paraId="4F3A7384" w14:textId="77777777" w:rsidR="00C613B0" w:rsidRPr="007827A1" w:rsidRDefault="00C613B0" w:rsidP="00C613B0">
      <w:pPr>
        <w:widowControl w:val="0"/>
        <w:ind w:left="709" w:hanging="709"/>
        <w:rPr>
          <w:color w:val="000000" w:themeColor="text1"/>
        </w:rPr>
      </w:pPr>
      <w:r w:rsidRPr="007827A1">
        <w:rPr>
          <w:color w:val="000000" w:themeColor="text1"/>
        </w:rPr>
        <w:t>a)</w:t>
      </w:r>
      <w:r w:rsidRPr="007827A1">
        <w:rPr>
          <w:color w:val="000000" w:themeColor="text1"/>
        </w:rPr>
        <w:tab/>
        <w:t>kteří nepobírali celou mzdu bezhotovostně v uplynulých 12 kalendářních měsících, přičemž tato podmínka se neuplatňuje u zaměstnanců, kteří nastoupili do pracovního poměru u DP a mají od doby vzniku pracovního poměru bezhotovostní výplatu mzdy (výjimkou z tohoto pravidla je hotovostní výplata mzdy nebo její přiměřené části dle § 141 odst. 4 ZP a plnění zaměstnavatele související se zajišťováním pracovnělékařských prohlídek),</w:t>
      </w:r>
    </w:p>
    <w:p w14:paraId="106E5D7B" w14:textId="77777777" w:rsidR="00C613B0" w:rsidRPr="007827A1" w:rsidRDefault="00C613B0" w:rsidP="00C613B0">
      <w:pPr>
        <w:widowControl w:val="0"/>
        <w:tabs>
          <w:tab w:val="left" w:pos="0"/>
        </w:tabs>
        <w:rPr>
          <w:color w:val="000000" w:themeColor="text1"/>
        </w:rPr>
      </w:pPr>
      <w:r w:rsidRPr="007827A1">
        <w:rPr>
          <w:color w:val="000000" w:themeColor="text1"/>
        </w:rPr>
        <w:t>b)</w:t>
      </w:r>
      <w:r w:rsidRPr="007827A1">
        <w:rPr>
          <w:color w:val="000000" w:themeColor="text1"/>
        </w:rPr>
        <w:tab/>
        <w:t>kteří konají práce na základě dohod o pracovní činnosti nebo o provedení práce,</w:t>
      </w:r>
    </w:p>
    <w:p w14:paraId="7504F8F1" w14:textId="77777777" w:rsidR="00C613B0" w:rsidRPr="007827A1" w:rsidRDefault="00C613B0" w:rsidP="00C613B0">
      <w:pPr>
        <w:widowControl w:val="0"/>
        <w:tabs>
          <w:tab w:val="left" w:pos="709"/>
        </w:tabs>
        <w:ind w:left="709" w:hanging="709"/>
        <w:rPr>
          <w:color w:val="000000" w:themeColor="text1"/>
        </w:rPr>
      </w:pPr>
      <w:r w:rsidRPr="007827A1">
        <w:rPr>
          <w:color w:val="000000" w:themeColor="text1"/>
        </w:rPr>
        <w:t>c)</w:t>
      </w:r>
      <w:r w:rsidRPr="007827A1">
        <w:rPr>
          <w:color w:val="000000" w:themeColor="text1"/>
        </w:rPr>
        <w:tab/>
        <w:t>kteří jsou v mimoevidenčním stavu s výjimkou uvolněných odborových funkcionářů pracujících pro DP,</w:t>
      </w:r>
    </w:p>
    <w:p w14:paraId="5ACF3DC5" w14:textId="77777777" w:rsidR="00C613B0" w:rsidRPr="007827A1" w:rsidRDefault="00C613B0" w:rsidP="00C613B0">
      <w:pPr>
        <w:widowControl w:val="0"/>
        <w:tabs>
          <w:tab w:val="left" w:pos="0"/>
        </w:tabs>
        <w:rPr>
          <w:color w:val="000000" w:themeColor="text1"/>
        </w:rPr>
      </w:pPr>
      <w:r w:rsidRPr="007827A1">
        <w:rPr>
          <w:color w:val="000000" w:themeColor="text1"/>
        </w:rPr>
        <w:t>d)</w:t>
      </w:r>
      <w:r w:rsidRPr="007827A1">
        <w:rPr>
          <w:color w:val="000000" w:themeColor="text1"/>
        </w:rPr>
        <w:tab/>
        <w:t>kteří jsou vysláni do škol a kurzů, jimž zaměstnavatel neposkytuje mzdu,</w:t>
      </w:r>
    </w:p>
    <w:p w14:paraId="5B819119" w14:textId="77777777" w:rsidR="00C613B0" w:rsidRPr="007827A1" w:rsidRDefault="00C613B0" w:rsidP="00C613B0">
      <w:pPr>
        <w:widowControl w:val="0"/>
        <w:ind w:left="709" w:hanging="709"/>
        <w:rPr>
          <w:color w:val="000000" w:themeColor="text1"/>
        </w:rPr>
      </w:pPr>
      <w:r w:rsidRPr="007827A1">
        <w:rPr>
          <w:color w:val="000000" w:themeColor="text1"/>
        </w:rPr>
        <w:t>e)</w:t>
      </w:r>
      <w:r w:rsidRPr="007827A1">
        <w:rPr>
          <w:color w:val="000000" w:themeColor="text1"/>
        </w:rPr>
        <w:tab/>
        <w:t>se sjednaným týdenním úvazkem kratším než 30 hodin (s výjimkou poživatelů invalidního důchodu pro invaliditu třetího stupně).</w:t>
      </w:r>
    </w:p>
    <w:p w14:paraId="14A84074" w14:textId="77777777" w:rsidR="00C613B0" w:rsidRPr="007827A1" w:rsidRDefault="00C613B0" w:rsidP="00C613B0">
      <w:pPr>
        <w:widowControl w:val="0"/>
        <w:tabs>
          <w:tab w:val="left" w:pos="0"/>
        </w:tabs>
        <w:spacing w:before="120" w:after="120"/>
        <w:rPr>
          <w:bCs/>
          <w:iCs/>
          <w:color w:val="000000" w:themeColor="text1"/>
        </w:rPr>
      </w:pPr>
      <w:r w:rsidRPr="007827A1">
        <w:rPr>
          <w:bCs/>
          <w:iCs/>
          <w:color w:val="000000" w:themeColor="text1"/>
        </w:rPr>
        <w:t>V první žádosti podané v listinné podobě nebo elektronicky prostřednictvím HR portálu (po zprovoznění) zaměstnanec zvolí formu a druh plnění a případně čerpání volnočasových poukázek (papírovou nebo elektronickou). Vybraná forma a druh plnění a případně čerpání bude použita nejen v dalších kalendářních letech, ale i pro poskytnutí volnočasových poukázek dle bodu 5.9.1. Jednotlivé formy a druhy plnění nelze kombinovat.</w:t>
      </w:r>
    </w:p>
    <w:p w14:paraId="15BD69DA" w14:textId="77777777" w:rsidR="00C613B0" w:rsidRPr="007827A1" w:rsidRDefault="00C613B0" w:rsidP="00C613B0">
      <w:pPr>
        <w:widowControl w:val="0"/>
        <w:tabs>
          <w:tab w:val="left" w:pos="0"/>
        </w:tabs>
        <w:spacing w:before="120" w:after="120"/>
        <w:rPr>
          <w:color w:val="000000" w:themeColor="text1"/>
        </w:rPr>
      </w:pPr>
      <w:r w:rsidRPr="007827A1">
        <w:rPr>
          <w:color w:val="000000" w:themeColor="text1"/>
        </w:rPr>
        <w:t>V případě požadavku zaměstnance na změnu formy a druhu plnění nebo požadavku na zaslání částky 5 000 Kč v souladu s bodem 5.9.10 a) musí být podána nová opravná (poslední) žádost v podobě listinné nebo elektronické prostřednictvím HR portálu (po zprovoznění).</w:t>
      </w:r>
    </w:p>
    <w:p w14:paraId="14645C3F" w14:textId="0E017655" w:rsidR="00E50884" w:rsidRDefault="00C613B0" w:rsidP="00AA5F58">
      <w:pPr>
        <w:widowControl w:val="0"/>
        <w:rPr>
          <w:color w:val="000000" w:themeColor="text1"/>
        </w:rPr>
      </w:pPr>
      <w:r w:rsidRPr="007827A1">
        <w:rPr>
          <w:color w:val="000000" w:themeColor="text1"/>
        </w:rPr>
        <w:t>Zjištění, zda se jedná o nárok na volnočasové poukázky za kalendářní rok dle tohoto bodu je prováděno k datu podání první</w:t>
      </w:r>
      <w:r w:rsidRPr="007827A1">
        <w:rPr>
          <w:bCs/>
          <w:iCs/>
          <w:color w:val="000000" w:themeColor="text1"/>
        </w:rPr>
        <w:t xml:space="preserve"> </w:t>
      </w:r>
      <w:r w:rsidRPr="007827A1">
        <w:rPr>
          <w:color w:val="000000" w:themeColor="text1"/>
        </w:rPr>
        <w:t xml:space="preserve">žádosti v podobě listinné nebo elektronické prostřednictvím HR portálu (po zprovoznění) po uplynutí zkušební doby a dále každoročně k 31. </w:t>
      </w:r>
      <w:r w:rsidRPr="007827A1">
        <w:rPr>
          <w:bCs/>
          <w:iCs/>
          <w:color w:val="000000" w:themeColor="text1"/>
        </w:rPr>
        <w:t>1</w:t>
      </w:r>
      <w:r w:rsidRPr="007827A1">
        <w:rPr>
          <w:color w:val="000000" w:themeColor="text1"/>
        </w:rPr>
        <w:t>.</w:t>
      </w:r>
    </w:p>
    <w:p w14:paraId="483A04FF" w14:textId="77777777" w:rsidR="00E50884" w:rsidRPr="007827A1" w:rsidRDefault="00E50884" w:rsidP="00AA5F58">
      <w:pPr>
        <w:widowControl w:val="0"/>
        <w:rPr>
          <w:color w:val="000000" w:themeColor="text1"/>
        </w:rPr>
      </w:pPr>
    </w:p>
    <w:p w14:paraId="7ED3E671" w14:textId="39B3EC84" w:rsidR="00DC5C32" w:rsidRPr="007827A1" w:rsidRDefault="00DC6EC9" w:rsidP="00AA5F58">
      <w:pPr>
        <w:pStyle w:val="Nadpisnvt"/>
      </w:pPr>
      <w:r w:rsidRPr="008B5958">
        <w:rPr>
          <w:u w:val="none"/>
        </w:rPr>
        <w:t>-</w:t>
      </w:r>
      <w:r w:rsidRPr="008B5958">
        <w:rPr>
          <w:u w:val="none"/>
        </w:rPr>
        <w:tab/>
      </w:r>
      <w:r w:rsidR="00DC5C32" w:rsidRPr="00A84BA3">
        <w:t>Bod 5.9.10 – stávající text se nahrazuje novým textem:</w:t>
      </w:r>
    </w:p>
    <w:p w14:paraId="6CF68DF6" w14:textId="77777777" w:rsidR="00B62D2C" w:rsidRPr="007827A1" w:rsidRDefault="00B62D2C" w:rsidP="00E50884">
      <w:pPr>
        <w:widowControl w:val="0"/>
        <w:tabs>
          <w:tab w:val="left" w:pos="993"/>
        </w:tabs>
        <w:spacing w:after="120"/>
        <w:rPr>
          <w:color w:val="000000" w:themeColor="text1"/>
        </w:rPr>
      </w:pPr>
      <w:r w:rsidRPr="007827A1">
        <w:rPr>
          <w:color w:val="000000" w:themeColor="text1"/>
        </w:rPr>
        <w:t>5.9.10 a)</w:t>
      </w:r>
      <w:r w:rsidRPr="007827A1">
        <w:rPr>
          <w:color w:val="000000" w:themeColor="text1"/>
        </w:rPr>
        <w:tab/>
        <w:t>Zaměstnanec, kterému vzniklo právo na volnočasové poukázky v souladu s bodem 5.9.9 a nemá o ně zájem, může závazně požádat místo volnočasových poukázek o zaslání částky 4 000 Kč, s účinností od roku 2024 částky 5 000 Kč na účet doplňkového penzijního spoření nebo penzijního připojištění, anebo dlouhodobého investičního produktu, na který je mu zasílán příspěvek zaměstnavatele. Na účet bude částka zaslána v květnu kalendářního roku. V případě skončení pracovního poměru (s výjimkou výpovědi dle § 52 písm. a) až d) ZP a výpovědi dle § 50 odst. 3 ZP, pokud je uveden jako důvod odchod do starobního nebo invalidního důchodu</w:t>
      </w:r>
      <w:r w:rsidRPr="007827A1">
        <w:rPr>
          <w:bCs/>
          <w:iCs/>
          <w:color w:val="000000" w:themeColor="text1"/>
        </w:rPr>
        <w:t xml:space="preserve">, nebo „předdůchodu“, </w:t>
      </w:r>
      <w:r w:rsidRPr="007827A1">
        <w:rPr>
          <w:color w:val="000000" w:themeColor="text1"/>
        </w:rPr>
        <w:t>anebo uzavření dohody o rozvázání pracovního poměru dle § 49 ZP z týchž důvodů, kdy se zasílaná částka nekrátí) před 1. 6. kalendářního roku bude alikvotní částka za celé měsíce trvání pracovního poměru v kalendářním roce zaslána na účet doplňkového penzijního spoření nebo penzijního připojištění, anebo dlouhodobého investičního produktu souběžně s vyúčtováním mzdy za poslední měsíc trvání pracovního poměru. V případě skončení pracovního poměru po 1. 6. (s výjimkou výpovědi dle § 52 písm. a) až d) ZP a výpovědi dle § 50 odst. 3 ZP, pokud je uveden jako důvod odchod do starobního nebo invalidního důchodu</w:t>
      </w:r>
      <w:r w:rsidRPr="007827A1">
        <w:rPr>
          <w:bCs/>
          <w:iCs/>
          <w:color w:val="000000" w:themeColor="text1"/>
        </w:rPr>
        <w:t xml:space="preserve">, nebo „předdůchodu“, </w:t>
      </w:r>
      <w:r w:rsidRPr="007827A1">
        <w:rPr>
          <w:color w:val="000000" w:themeColor="text1"/>
        </w:rPr>
        <w:t>anebo uzavření dohody o rozvázání pracovního poměru dle § 49 ZP z týchž důvodů, kdy se zasílaná částka nekrátí) náleží zaměstnanci alikvotní výše příspěvku na  doplňkové penzijní spoření nebo penzijní připojištění, anebo dlouhodobý investiční produkt za celé kalendářní měsíce trvání pracovního poměru. Vypořádání nároku (vrácení části příspěvku v penězích) bude v těchto případech řešeno v rámci výstupního řízení.</w:t>
      </w:r>
    </w:p>
    <w:p w14:paraId="49B10B8E" w14:textId="77777777" w:rsidR="00B62D2C" w:rsidRPr="007827A1" w:rsidRDefault="00B62D2C" w:rsidP="00B62D2C">
      <w:pPr>
        <w:widowControl w:val="0"/>
        <w:tabs>
          <w:tab w:val="left" w:pos="426"/>
        </w:tabs>
        <w:spacing w:after="120"/>
        <w:rPr>
          <w:color w:val="000000" w:themeColor="text1"/>
        </w:rPr>
      </w:pPr>
      <w:r w:rsidRPr="007827A1">
        <w:rPr>
          <w:color w:val="000000" w:themeColor="text1"/>
        </w:rPr>
        <w:t>b)</w:t>
      </w:r>
      <w:r w:rsidRPr="007827A1">
        <w:rPr>
          <w:color w:val="000000" w:themeColor="text1"/>
        </w:rPr>
        <w:tab/>
        <w:t>Zaměstnanec, kterému vzniklo právo na poskytnutí příspěvku dle bodu 5.9.4 a nepožaduje jeho výplatu jako součást vyúčtování mzdy, může nejpozději 14 dnů přede dnem vzniku nároku na tento příspěvek závazně požádat o poskytnutí volnočasových poukázek, nebo o zaslání částky na účet doplňkového penzijního spoření nebo penzijního připojištění, anebo dlouhodobého investičního produktu, na který je mu zasílán příspěvek zaměstnavatele, nebo o nepeněžní příspěvek na rekreaci. Jednotlivé varianty příspěvků nelze kombinovat.</w:t>
      </w:r>
    </w:p>
    <w:p w14:paraId="281523B9" w14:textId="77777777" w:rsidR="00B62D2C" w:rsidRPr="007827A1" w:rsidRDefault="00B62D2C" w:rsidP="00B62D2C">
      <w:pPr>
        <w:widowControl w:val="0"/>
        <w:tabs>
          <w:tab w:val="left" w:pos="426"/>
        </w:tabs>
        <w:spacing w:after="120"/>
        <w:rPr>
          <w:color w:val="000000" w:themeColor="text1"/>
        </w:rPr>
      </w:pPr>
      <w:r w:rsidRPr="007827A1">
        <w:rPr>
          <w:color w:val="000000" w:themeColor="text1"/>
        </w:rPr>
        <w:t>c)</w:t>
      </w:r>
      <w:r w:rsidRPr="007827A1">
        <w:rPr>
          <w:color w:val="000000" w:themeColor="text1"/>
        </w:rPr>
        <w:tab/>
        <w:t>Zaměstnanec, kterému vzniklo právo na poskytnutí příspěvku dle bodu 5.9.5 a nepožaduje jeho celou výplatu jako součást vyúčtování mzdy, může nejpozději 14 dnů před skončením pracovního poměru nebo při sjednání jeho změny na dobu určitou, případně kdykoliv během doby určité v souladu s bodem 5.9.5 písm. e) závazně požádat o poskytnutí volnočasových poukázek, nebo o zaslání částky na účet doplňkového penzijního spoření nebo penzijního připojištění, anebo dlouhodobého investičního produktu, na který je mu zasílán příspěvek zaměstnavatele, nebo o nepeněžní příspěvek na rekreaci. Jednotlivé varianty čerpání příspěvku lze kombinovat.</w:t>
      </w:r>
    </w:p>
    <w:p w14:paraId="4E084194" w14:textId="77777777" w:rsidR="00B62D2C" w:rsidRPr="007827A1" w:rsidRDefault="00B62D2C" w:rsidP="00B62D2C">
      <w:pPr>
        <w:widowControl w:val="0"/>
        <w:tabs>
          <w:tab w:val="left" w:pos="426"/>
        </w:tabs>
        <w:spacing w:after="120"/>
        <w:rPr>
          <w:color w:val="000000" w:themeColor="text1"/>
        </w:rPr>
      </w:pPr>
      <w:r w:rsidRPr="007827A1">
        <w:rPr>
          <w:color w:val="000000" w:themeColor="text1"/>
        </w:rPr>
        <w:t>d)</w:t>
      </w:r>
      <w:r w:rsidRPr="007827A1">
        <w:rPr>
          <w:color w:val="000000" w:themeColor="text1"/>
        </w:rPr>
        <w:tab/>
        <w:t>Zaměstnancům v pracovním poměru se sjednaným týdenním úvazkem kratším než 30 hodin týdně (s výjimkou poživatelů invalidních důchodů pro invaliditu třetího stupně) přísluší volnočasové poukázky v nominální výši odpovídající poměru stanovené týdenní pracovní doby pro sjednanou funkci nebo profesi dle bodu 2.5.1 a nároku, jenž zaměstnancům splňujícím podmínky dle bodu 5.9.9 vznikl a kratší sjednané pracovní doby zaokrouhlené na nominální hodnotu 50 Kč.</w:t>
      </w:r>
    </w:p>
    <w:p w14:paraId="2DC8AEA5" w14:textId="77777777" w:rsidR="00B62D2C" w:rsidRPr="007827A1" w:rsidRDefault="00B62D2C" w:rsidP="00B62D2C">
      <w:pPr>
        <w:pStyle w:val="Zkladntext"/>
        <w:rPr>
          <w:b/>
          <w:bCs/>
          <w:color w:val="000000" w:themeColor="text1"/>
          <w:szCs w:val="24"/>
          <w:u w:val="single"/>
        </w:rPr>
      </w:pPr>
      <w:r w:rsidRPr="007827A1">
        <w:rPr>
          <w:color w:val="000000" w:themeColor="text1"/>
        </w:rPr>
        <w:t>e)   Zjištění, zda se jedná o nárok na volnočasové poukázky za kalendářní rok dle bodu 5.9.10 písm. d), je prováděno k datu podání žádosti listinné nebo elektronické prostřednictvím HR portálu (po zprovoznění).</w:t>
      </w:r>
    </w:p>
    <w:p w14:paraId="64F5CC30" w14:textId="2E2F2A8D" w:rsidR="00227673" w:rsidRPr="007827A1" w:rsidRDefault="00DC6EC9" w:rsidP="00AA5F58">
      <w:pPr>
        <w:pStyle w:val="Nadpisnvt"/>
      </w:pPr>
      <w:r w:rsidRPr="008B5958">
        <w:rPr>
          <w:u w:val="none"/>
        </w:rPr>
        <w:t>-</w:t>
      </w:r>
      <w:r w:rsidRPr="008B5958">
        <w:rPr>
          <w:u w:val="none"/>
        </w:rPr>
        <w:tab/>
      </w:r>
      <w:r w:rsidR="00227673" w:rsidRPr="00A84BA3">
        <w:t>Bod 5.9.13 – stávající text se nahrazuje novým textem:</w:t>
      </w:r>
    </w:p>
    <w:p w14:paraId="31280940" w14:textId="77777777" w:rsidR="00C613B0" w:rsidRPr="007827A1" w:rsidRDefault="00227673" w:rsidP="00C613B0">
      <w:pPr>
        <w:widowControl w:val="0"/>
        <w:spacing w:after="120"/>
        <w:rPr>
          <w:color w:val="000000" w:themeColor="text1"/>
        </w:rPr>
      </w:pPr>
      <w:r w:rsidRPr="007827A1">
        <w:rPr>
          <w:rFonts w:eastAsia="Times New Roman"/>
          <w:color w:val="000000" w:themeColor="text1"/>
          <w:kern w:val="0"/>
          <w:szCs w:val="24"/>
          <w:lang w:eastAsia="cs-CZ"/>
          <w14:ligatures w14:val="none"/>
        </w:rPr>
        <w:t>5.9.13</w:t>
      </w:r>
      <w:r w:rsidRPr="007827A1">
        <w:rPr>
          <w:rFonts w:eastAsia="Times New Roman"/>
          <w:color w:val="000000" w:themeColor="text1"/>
          <w:kern w:val="0"/>
          <w:szCs w:val="24"/>
          <w:lang w:eastAsia="cs-CZ"/>
          <w14:ligatures w14:val="none"/>
        </w:rPr>
        <w:tab/>
      </w:r>
      <w:r w:rsidR="00C613B0" w:rsidRPr="007827A1">
        <w:rPr>
          <w:color w:val="000000" w:themeColor="text1"/>
        </w:rPr>
        <w:t>Pojištění odpovědnosti zaměstnance za škodu způsobenou zaměstnavateli sjedná DP a bude se podílet na jeho úhradě. Roční pojistné činí 3 200 Kč. DP uhradí za zaměstnance částku 1 800 Kč, částkou ve výši 1 400 Kč se na úhradě podílí zaměstnanec. Pojištění bude sjednáno pro zaměstnance v základním pracovněprávním vztahu. Příspěvek zaměstnavatele ve výši 1 800 Kč je zdanitelným příjmem, který bude připočten k hrubému příjmu zaměstnance. Částka ve výši 1 400 Kč bude uhrazena zaměstnancem.</w:t>
      </w:r>
    </w:p>
    <w:p w14:paraId="67F7AD8C" w14:textId="77777777" w:rsidR="00C613B0" w:rsidRPr="007827A1" w:rsidRDefault="00C613B0" w:rsidP="00C613B0">
      <w:pPr>
        <w:widowControl w:val="0"/>
        <w:rPr>
          <w:color w:val="000000" w:themeColor="text1"/>
        </w:rPr>
      </w:pPr>
      <w:r w:rsidRPr="007827A1">
        <w:rPr>
          <w:color w:val="000000" w:themeColor="text1"/>
        </w:rPr>
        <w:t>Podmínky smlouvy:</w:t>
      </w:r>
    </w:p>
    <w:p w14:paraId="23C9B0C6"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pojištění se vztahuje na odpovědnost zaměstnance za škodu způsobenou zaměstnavateli,</w:t>
      </w:r>
    </w:p>
    <w:p w14:paraId="0B8F5866"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pojištění se dále vztahuje na odpovědnost za škodu způsobenou zanedbáním předepsané obsluhy a údržby,</w:t>
      </w:r>
    </w:p>
    <w:p w14:paraId="153F0AF0"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pojištění se vztahuje i na škody způsobené v souvislosti s řízením motorového dopravního prostředku,</w:t>
      </w:r>
    </w:p>
    <w:p w14:paraId="2E935069"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plnění vyplacené ze všech pojistných událostí vzniklých v době trvání pojištění (během jednoho kalendářního roku) je omezeno pro každého pojištěného (zaměstnance) pojistnou částkou ve výši 300 000 Kč,</w:t>
      </w:r>
    </w:p>
    <w:p w14:paraId="6480A0F6"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pojištění jednotlivého zaměstnance zaniká dnem, kdy pojištěný přestal být zaměstnancem DP,</w:t>
      </w:r>
    </w:p>
    <w:p w14:paraId="35ABEEE2"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spoluúčast pojištěného činí 5 000 Kč z každé pojistné události,</w:t>
      </w:r>
    </w:p>
    <w:p w14:paraId="1FF83510" w14:textId="77777777" w:rsidR="00C613B0" w:rsidRPr="007827A1" w:rsidRDefault="00C613B0" w:rsidP="00C613B0">
      <w:pPr>
        <w:widowControl w:val="0"/>
        <w:numPr>
          <w:ilvl w:val="0"/>
          <w:numId w:val="32"/>
        </w:numPr>
        <w:ind w:left="426" w:hanging="426"/>
        <w:rPr>
          <w:color w:val="000000" w:themeColor="text1"/>
        </w:rPr>
      </w:pPr>
      <w:r w:rsidRPr="007827A1">
        <w:rPr>
          <w:color w:val="000000" w:themeColor="text1"/>
        </w:rPr>
        <w:t>na tento druh pojištění je možno mít uzavřeno více smluv, uplatnit náhradu škody lze vždy jen u jedné z nich,</w:t>
      </w:r>
    </w:p>
    <w:p w14:paraId="10185BF1" w14:textId="77777777" w:rsidR="00C613B0" w:rsidRPr="007827A1" w:rsidRDefault="00C613B0" w:rsidP="00C613B0">
      <w:pPr>
        <w:widowControl w:val="0"/>
        <w:numPr>
          <w:ilvl w:val="0"/>
          <w:numId w:val="32"/>
        </w:numPr>
        <w:spacing w:after="120"/>
        <w:ind w:left="425" w:hanging="425"/>
        <w:rPr>
          <w:color w:val="000000" w:themeColor="text1"/>
        </w:rPr>
      </w:pPr>
      <w:r w:rsidRPr="007827A1">
        <w:rPr>
          <w:color w:val="000000" w:themeColor="text1"/>
        </w:rPr>
        <w:t>pojištění se vztahuje na odpovědnost za škodu způsobenou na pneumatikách a discích kol tvořících součást dopravního prostředku.</w:t>
      </w:r>
    </w:p>
    <w:p w14:paraId="118BD7B6" w14:textId="77777777" w:rsidR="00C613B0" w:rsidRPr="007827A1" w:rsidRDefault="00C613B0" w:rsidP="00C613B0">
      <w:pPr>
        <w:widowControl w:val="0"/>
        <w:rPr>
          <w:b/>
          <w:color w:val="000000" w:themeColor="text1"/>
        </w:rPr>
      </w:pPr>
      <w:r w:rsidRPr="007827A1">
        <w:rPr>
          <w:b/>
          <w:color w:val="000000" w:themeColor="text1"/>
        </w:rPr>
        <w:t xml:space="preserve">Pojištění se nevztahuje na odpovědnost za škodu, kterou pojištěný: </w:t>
      </w:r>
    </w:p>
    <w:p w14:paraId="3CDF2C92"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úmyslně,</w:t>
      </w:r>
    </w:p>
    <w:p w14:paraId="58BDB381"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převzal nad rámec stanovený právním předpisem,</w:t>
      </w:r>
    </w:p>
    <w:p w14:paraId="009C4D3C"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nesplněním povinnosti odvrátit škodu a zamezit zvětšení už vzniklé škody,</w:t>
      </w:r>
    </w:p>
    <w:p w14:paraId="074BA375"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po požití alkoholu, užití psychotropní, omamné nebo jiné návykové látky,</w:t>
      </w:r>
    </w:p>
    <w:p w14:paraId="7BCA7CDE"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vyrobením zmetku nebo vadnou manuální prací při montážích, opravách, úpravách a stavebních pracích,</w:t>
      </w:r>
    </w:p>
    <w:p w14:paraId="2225534A"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tím, že při neplatném skončení základního pracovněprávního vztahu nevykonával práci,</w:t>
      </w:r>
    </w:p>
    <w:p w14:paraId="0CF8F8B4"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schodkem na svěřených hodnotách, které je pojištěný povinen vyúčtovat,</w:t>
      </w:r>
    </w:p>
    <w:p w14:paraId="4669DB6B"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ztrátou věci,</w:t>
      </w:r>
    </w:p>
    <w:p w14:paraId="66138364" w14:textId="77777777" w:rsidR="00C613B0" w:rsidRPr="007827A1" w:rsidRDefault="00C613B0" w:rsidP="00C613B0">
      <w:pPr>
        <w:widowControl w:val="0"/>
        <w:numPr>
          <w:ilvl w:val="0"/>
          <w:numId w:val="33"/>
        </w:numPr>
        <w:ind w:left="426" w:hanging="426"/>
        <w:rPr>
          <w:color w:val="000000" w:themeColor="text1"/>
        </w:rPr>
      </w:pPr>
      <w:r w:rsidRPr="007827A1">
        <w:rPr>
          <w:color w:val="000000" w:themeColor="text1"/>
        </w:rPr>
        <w:t>způsobil zaměstnavateli zaplacením majetkové sankce uložené v důsledku jednání pojištěného, s výjimkou sankcí uložených v souvislosti s výpočtem a poukazy daní a poplatků nebo pojistného na veřejné pojištění (zdravotní, sociální apod.),</w:t>
      </w:r>
    </w:p>
    <w:p w14:paraId="15A48645" w14:textId="77777777" w:rsidR="00C613B0" w:rsidRPr="007827A1" w:rsidRDefault="00C613B0" w:rsidP="00C613B0">
      <w:pPr>
        <w:widowControl w:val="0"/>
        <w:numPr>
          <w:ilvl w:val="0"/>
          <w:numId w:val="33"/>
        </w:numPr>
        <w:ind w:left="425" w:hanging="425"/>
        <w:rPr>
          <w:b/>
          <w:color w:val="000000" w:themeColor="text1"/>
          <w:u w:val="single"/>
          <w:lang w:eastAsia="x-none"/>
        </w:rPr>
      </w:pPr>
      <w:r w:rsidRPr="007827A1">
        <w:rPr>
          <w:color w:val="000000" w:themeColor="text1"/>
        </w:rPr>
        <w:t>způsobil provozem dopravního prostředku, je-li dána odpovědnost dle § 2927 a násl. zákona č. 89/2012 Sb., občanský zákoník, ve znění pozdějších předpisů, pokud se na ni vztahuje zákonné nebo povinné smluvní pojištění odpovědnosti,</w:t>
      </w:r>
    </w:p>
    <w:p w14:paraId="63BFD0F8" w14:textId="77777777" w:rsidR="00C613B0" w:rsidRPr="007827A1" w:rsidRDefault="00C613B0" w:rsidP="00C613B0">
      <w:pPr>
        <w:widowControl w:val="0"/>
        <w:numPr>
          <w:ilvl w:val="0"/>
          <w:numId w:val="33"/>
        </w:numPr>
        <w:spacing w:after="120"/>
        <w:ind w:left="425" w:hanging="425"/>
        <w:rPr>
          <w:b/>
          <w:color w:val="000000" w:themeColor="text1"/>
          <w:u w:val="single"/>
          <w:lang w:eastAsia="x-none"/>
        </w:rPr>
      </w:pPr>
      <w:r w:rsidRPr="007827A1">
        <w:rPr>
          <w:color w:val="000000" w:themeColor="text1"/>
        </w:rPr>
        <w:t>způsobil znečištěním, poškozením nebo pohřešováním záznamu na zvukových, obrazových a datových nosičích.</w:t>
      </w:r>
    </w:p>
    <w:p w14:paraId="7E3650CA" w14:textId="7F8EF38C" w:rsidR="00227673" w:rsidRPr="007827A1" w:rsidRDefault="006F4E49" w:rsidP="00AA5F58">
      <w:pPr>
        <w:pStyle w:val="Nadpisnvt"/>
      </w:pPr>
      <w:r w:rsidRPr="008B5958">
        <w:rPr>
          <w:u w:val="none"/>
        </w:rPr>
        <w:t>-</w:t>
      </w:r>
      <w:r w:rsidRPr="008B5958">
        <w:rPr>
          <w:u w:val="none"/>
        </w:rPr>
        <w:tab/>
      </w:r>
      <w:r w:rsidR="00227673" w:rsidRPr="00A84BA3">
        <w:t>Bod 5.9.16 – stávající text se nahrazuje novým textem:</w:t>
      </w:r>
    </w:p>
    <w:p w14:paraId="7CB07887" w14:textId="77777777" w:rsidR="00C613B0" w:rsidRPr="007827A1" w:rsidRDefault="00227673" w:rsidP="00C613B0">
      <w:pPr>
        <w:widowControl w:val="0"/>
        <w:tabs>
          <w:tab w:val="left" w:pos="0"/>
        </w:tabs>
        <w:spacing w:after="120"/>
        <w:rPr>
          <w:bCs/>
          <w:iCs/>
          <w:color w:val="000000" w:themeColor="text1"/>
        </w:rPr>
      </w:pPr>
      <w:r w:rsidRPr="007827A1">
        <w:rPr>
          <w:rFonts w:eastAsia="Times New Roman"/>
          <w:bCs/>
          <w:iCs/>
          <w:kern w:val="0"/>
          <w:szCs w:val="24"/>
          <w:lang w:eastAsia="cs-CZ"/>
          <w14:ligatures w14:val="none"/>
        </w:rPr>
        <w:t>5.9.16</w:t>
      </w:r>
      <w:r w:rsidRPr="007827A1">
        <w:rPr>
          <w:rFonts w:eastAsia="Times New Roman"/>
          <w:bCs/>
          <w:iCs/>
          <w:color w:val="000000" w:themeColor="text1"/>
          <w:kern w:val="0"/>
          <w:szCs w:val="24"/>
          <w:lang w:eastAsia="cs-CZ"/>
          <w14:ligatures w14:val="none"/>
        </w:rPr>
        <w:tab/>
      </w:r>
      <w:r w:rsidR="00C613B0" w:rsidRPr="007827A1">
        <w:rPr>
          <w:bCs/>
          <w:iCs/>
          <w:color w:val="000000" w:themeColor="text1"/>
        </w:rPr>
        <w:t>Pokud součet poskytnutých volnočasových poukázek, příspěvku na dětskou rekreaci, nefinančního příspěvku na rekreaci</w:t>
      </w:r>
      <w:r w:rsidR="00C613B0" w:rsidRPr="007827A1">
        <w:rPr>
          <w:color w:val="000000" w:themeColor="text1"/>
        </w:rPr>
        <w:t xml:space="preserve"> </w:t>
      </w:r>
      <w:r w:rsidR="00C613B0" w:rsidRPr="007827A1">
        <w:rPr>
          <w:bCs/>
          <w:iCs/>
          <w:color w:val="000000" w:themeColor="text1"/>
        </w:rPr>
        <w:t xml:space="preserve">dle platné KS jako nepeněžních plnění dle bodů 5.3, 5.5.15, 5.9.1, 5.9.4, 5.9.5, </w:t>
      </w:r>
      <w:r w:rsidR="00C613B0" w:rsidRPr="007827A1">
        <w:rPr>
          <w:color w:val="000000" w:themeColor="text1"/>
        </w:rPr>
        <w:t>5.9.8 (v případě, že nepeněžní plnění splňuje § 6 odst. 9 písm. d) zákona č. 586/1992 Sb., o daních z příjmů, ve znění pozdějších předpisů),</w:t>
      </w:r>
      <w:r w:rsidR="00C613B0" w:rsidRPr="007827A1">
        <w:rPr>
          <w:bCs/>
          <w:iCs/>
          <w:color w:val="000000" w:themeColor="text1"/>
        </w:rPr>
        <w:t xml:space="preserve"> 5.9.9, 5.9.10, 5.9.15 a 5.9.28 a nevyužitých v souladu s druhým odstavcem tohoto bodu u zaměstnance překročí limit poloviny průměrné měsíční mzdy stanovené na základě parametrů vyhlášených příslušným nařízením vlády pro dané zdaňovací období, bude částka překračující tento limit zálohově zdaněna společně s vyúčtováním mzdy za kalendářní měsíc, kdy došlo k překročení tohoto limitu. Do limitu poloviny průměrné měsíční mzdy evidované dle tohoto odstavce jsou dále započítávány výhry ze soutěží pro veřejnost, kde je pořadatelem DP, a vstupenky poskytnuté zaměstnancům v rámci barterového obchodu na kulturní a společenské akce.</w:t>
      </w:r>
    </w:p>
    <w:p w14:paraId="190CCF34" w14:textId="77777777" w:rsidR="00C613B0" w:rsidRPr="007827A1" w:rsidRDefault="00C613B0" w:rsidP="00C613B0">
      <w:pPr>
        <w:pStyle w:val="Zkladntext"/>
        <w:widowControl w:val="0"/>
        <w:rPr>
          <w:bCs/>
          <w:iCs/>
          <w:color w:val="000000" w:themeColor="text1"/>
        </w:rPr>
      </w:pPr>
      <w:r w:rsidRPr="007827A1">
        <w:rPr>
          <w:bCs/>
          <w:iCs/>
          <w:color w:val="000000" w:themeColor="text1"/>
        </w:rPr>
        <w:t>Rehabilitační pobyty a volnočasové poukázky poskytnuté zaměstnanci jako nepeněžní plnění, která zaměstnanec použije k pořízení zboží nebo služeb zdravotního, léčebného, hygienického a obdobného charakteru od zdravotních zařízení nebo pořízení zdravotnických prostředků na lékařský předpis, jsou osvobozena v úhrnu do výše průměrné mzdy stanovené na základě parametrů vyhlášených příslušným nařízením vlády pro dané zdaňovací období. Zaměstnanec je oprávněn v souladu s vnitřní normou zásady pro tvorbu a čerpání nedaňových sociálních nákladů požadovat zařazení souvisejícího nepeněžního plnění do samostatného limitu mimo limit uvedený v prvním odstavci. Pokud součet plnění uvedených v tomto odstavci překročí limit průměrné měsíční mzdy, bude částka nad limit zálohově zdaněna společně s vyúčtováním mzdy za kalendářní měsíc, kdy došlo k překročení tohoto limitu.</w:t>
      </w:r>
    </w:p>
    <w:p w14:paraId="1B75B09F" w14:textId="77777777" w:rsidR="00C613B0" w:rsidRPr="007827A1" w:rsidRDefault="00C613B0" w:rsidP="00C613B0">
      <w:pPr>
        <w:pStyle w:val="ks"/>
        <w:widowControl w:val="0"/>
        <w:spacing w:before="0"/>
        <w:rPr>
          <w:rFonts w:eastAsia="Calibri" w:cs="Calibri"/>
          <w:bCs/>
          <w:iCs/>
          <w:color w:val="000000" w:themeColor="text1"/>
          <w:szCs w:val="22"/>
          <w:lang w:eastAsia="en-US"/>
        </w:rPr>
      </w:pPr>
      <w:r w:rsidRPr="007827A1">
        <w:rPr>
          <w:rFonts w:eastAsia="Calibri" w:cs="Calibri"/>
          <w:bCs/>
          <w:iCs/>
          <w:color w:val="000000" w:themeColor="text1"/>
          <w:szCs w:val="22"/>
          <w:lang w:eastAsia="en-US"/>
        </w:rPr>
        <w:t>Limity stanovené pro zálohové zdanění pro první a druhý odstavec se evidují odděleně.</w:t>
      </w:r>
    </w:p>
    <w:p w14:paraId="43BA7385" w14:textId="51DFDC86" w:rsidR="00227673" w:rsidRPr="007827A1" w:rsidRDefault="006F4E49" w:rsidP="00AA5F58">
      <w:pPr>
        <w:pStyle w:val="Nadpisnvt"/>
      </w:pPr>
      <w:r w:rsidRPr="008B5958">
        <w:rPr>
          <w:u w:val="none"/>
        </w:rPr>
        <w:t>-</w:t>
      </w:r>
      <w:r w:rsidRPr="008B5958">
        <w:rPr>
          <w:u w:val="none"/>
        </w:rPr>
        <w:tab/>
      </w:r>
      <w:r w:rsidR="00227673" w:rsidRPr="00A84BA3">
        <w:t>Bod 5.9.17 – stávající text se nahrazuje novým textem:</w:t>
      </w:r>
    </w:p>
    <w:p w14:paraId="182E86CD" w14:textId="77777777" w:rsidR="00C613B0" w:rsidRPr="007827A1" w:rsidRDefault="00227673" w:rsidP="00C613B0">
      <w:pPr>
        <w:widowControl w:val="0"/>
        <w:tabs>
          <w:tab w:val="left" w:pos="709"/>
          <w:tab w:val="center" w:pos="4536"/>
        </w:tabs>
        <w:spacing w:after="120"/>
        <w:rPr>
          <w:bCs/>
          <w:iCs/>
          <w:color w:val="000000" w:themeColor="text1"/>
        </w:rPr>
      </w:pPr>
      <w:r w:rsidRPr="007827A1">
        <w:rPr>
          <w:rFonts w:eastAsia="Times New Roman"/>
          <w:bCs/>
          <w:iCs/>
          <w:szCs w:val="24"/>
          <w:lang w:eastAsia="cs-CZ"/>
          <w14:ligatures w14:val="none"/>
        </w:rPr>
        <w:t>5.9.17</w:t>
      </w:r>
      <w:r w:rsidRPr="007827A1">
        <w:rPr>
          <w:rFonts w:eastAsia="Times New Roman"/>
          <w:bCs/>
          <w:iCs/>
          <w:szCs w:val="24"/>
          <w:lang w:eastAsia="cs-CZ"/>
          <w14:ligatures w14:val="none"/>
        </w:rPr>
        <w:tab/>
      </w:r>
      <w:r w:rsidR="00C613B0" w:rsidRPr="007827A1">
        <w:rPr>
          <w:color w:val="000000" w:themeColor="text1"/>
        </w:rPr>
        <w:t>Na rehabilitační pobyty pro řidiče tramvají, řidiče autobusů, strojvedoucí metra a zaměstnance pracující při údržbě tratí, tunelů a technologických zařízení metra trvale pouze v nočních směnách při nočních přepravních výlukách v metru v délce 5 pobytových dnů (4 noci) bude poskytováno pracovní volno s náhradou mzdy 1x za 3 roky po 20 letech nepřetržitého výkonu práce v pracovním poměru u DP. Spoluúčast rehabilitujícího se zaměstnance bude činit 300 Kč/pobytový den. Náklady na cestu k poskytovateli rehabilitace a zpět si hradí rehabilitující se zaměstnanec individuálně.</w:t>
      </w:r>
    </w:p>
    <w:p w14:paraId="4BF61407" w14:textId="77777777" w:rsidR="00C613B0" w:rsidRPr="007827A1" w:rsidRDefault="00C613B0" w:rsidP="00C613B0">
      <w:pPr>
        <w:widowControl w:val="0"/>
        <w:tabs>
          <w:tab w:val="left" w:pos="709"/>
        </w:tabs>
        <w:spacing w:after="120"/>
        <w:rPr>
          <w:color w:val="000000" w:themeColor="text1"/>
        </w:rPr>
      </w:pPr>
      <w:r w:rsidRPr="007827A1">
        <w:rPr>
          <w:color w:val="000000" w:themeColor="text1"/>
        </w:rPr>
        <w:t>Od roku 2023 budou poskytovány za shodných podmínek jako v předchozím odstavci rehabilitační pobyty i zaměstnancům v profesi hasič a hasič – velitel.</w:t>
      </w:r>
    </w:p>
    <w:p w14:paraId="3A6B3B2B" w14:textId="77777777" w:rsidR="00C613B0" w:rsidRPr="007827A1" w:rsidRDefault="00C613B0" w:rsidP="00C613B0">
      <w:pPr>
        <w:widowControl w:val="0"/>
        <w:tabs>
          <w:tab w:val="left" w:pos="0"/>
        </w:tabs>
        <w:spacing w:after="120"/>
        <w:rPr>
          <w:color w:val="000000" w:themeColor="text1"/>
        </w:rPr>
      </w:pPr>
      <w:r w:rsidRPr="007827A1">
        <w:rPr>
          <w:color w:val="000000" w:themeColor="text1"/>
        </w:rPr>
        <w:t>V kolektivním vyjednávání o kapitole 5 a Příloze KS na rok 2025 budou smluvní strany jednat o navýšení míst určených k zajištění rehabilitačních pobytů/rok, a o poskytování rehabilitačních pobytů TH zaměstnancům pracujícím v nepřetržitém pracovním režimu. Dle výsledku tohoto kolektivního vyjednávání zaměstnavatel v roce 2025 vysoutěží novou smlouvu s poskytovatelem rehabilitačních pobytů, aby od 1. 1. 2026 byly rehabilitační pobyty za shodných podmínek jako v prvním odstavci tohoto bodu navýšenému počtu zaměstnanců poskytovány.</w:t>
      </w:r>
    </w:p>
    <w:p w14:paraId="3EC9A64E" w14:textId="77777777" w:rsidR="00C613B0" w:rsidRPr="007827A1" w:rsidRDefault="00C613B0" w:rsidP="00C613B0">
      <w:pPr>
        <w:pStyle w:val="Zkladntext"/>
        <w:widowControl w:val="0"/>
        <w:rPr>
          <w:bCs/>
          <w:iCs/>
          <w:color w:val="000000" w:themeColor="text1"/>
        </w:rPr>
      </w:pPr>
      <w:r w:rsidRPr="007827A1">
        <w:rPr>
          <w:bCs/>
          <w:iCs/>
          <w:color w:val="000000" w:themeColor="text1"/>
        </w:rPr>
        <w:t>Od roku 2026 budou poskytovány za shodných podmínek jako v prvním odstavci rehabilitační pobyty i TH zaměstnancům pracujícím v nepřetržitém pracovním režimu a zaměstnancům ve funkci přepravní kontrolor.</w:t>
      </w:r>
    </w:p>
    <w:p w14:paraId="58FDD554" w14:textId="77777777" w:rsidR="00C613B0" w:rsidRPr="007827A1" w:rsidRDefault="00C613B0" w:rsidP="00C613B0">
      <w:pPr>
        <w:pStyle w:val="Zkladntext"/>
        <w:widowControl w:val="0"/>
        <w:rPr>
          <w:bCs/>
          <w:color w:val="000000" w:themeColor="text1"/>
          <w:szCs w:val="24"/>
          <w:lang w:eastAsia="x-none"/>
        </w:rPr>
      </w:pPr>
      <w:r w:rsidRPr="007827A1">
        <w:rPr>
          <w:bCs/>
          <w:color w:val="000000" w:themeColor="text1"/>
          <w:szCs w:val="24"/>
          <w:lang w:eastAsia="x-none"/>
        </w:rPr>
        <w:t xml:space="preserve">Zaměstnancům, kterým vznikl nárok na rehabilitační pobyt v souladu s prvním odstavcem a kteří byli z důvodu dlouhodobého pozbytí pracovní způsobilosti pro výkon práce ve funkci nebo profesi uvedené v tomto bodu následně zařazeni do Sociální programu DP dle bodu 2.3.12, jejich nárok na rehabilitační pobyt zůstává zachován po dobu prvního tříletého období, v němž zaměstnanci vznikl nárok v souladu s prvním odstavcem. </w:t>
      </w:r>
    </w:p>
    <w:p w14:paraId="7D1CE4E3" w14:textId="1A42A752" w:rsidR="00227673" w:rsidRPr="007827A1" w:rsidRDefault="006F4E49" w:rsidP="00AA5F58">
      <w:pPr>
        <w:pStyle w:val="Nadpisnvt"/>
      </w:pPr>
      <w:r w:rsidRPr="008B5958">
        <w:rPr>
          <w:u w:val="none"/>
        </w:rPr>
        <w:t>-</w:t>
      </w:r>
      <w:r w:rsidRPr="008B5958">
        <w:rPr>
          <w:u w:val="none"/>
        </w:rPr>
        <w:tab/>
      </w:r>
      <w:r w:rsidR="00010073" w:rsidRPr="00A84BA3">
        <w:t xml:space="preserve">Doplňuje se text nového bodu </w:t>
      </w:r>
      <w:r w:rsidR="00227673" w:rsidRPr="00A84BA3">
        <w:t>5.9.30:</w:t>
      </w:r>
    </w:p>
    <w:p w14:paraId="3C3CD545" w14:textId="53DB7A53" w:rsidR="00227673" w:rsidRPr="007827A1" w:rsidRDefault="00227673" w:rsidP="00227673">
      <w:pPr>
        <w:widowControl w:val="0"/>
        <w:spacing w:after="120"/>
        <w:rPr>
          <w:rFonts w:eastAsia="Times New Roman" w:cs="Times New Roman"/>
          <w:color w:val="000000" w:themeColor="text1"/>
          <w:kern w:val="0"/>
          <w:szCs w:val="24"/>
          <w:lang w:eastAsia="cs-CZ"/>
          <w14:ligatures w14:val="none"/>
        </w:rPr>
      </w:pPr>
      <w:r w:rsidRPr="007827A1">
        <w:rPr>
          <w:rFonts w:eastAsia="Times New Roman" w:cs="Times New Roman"/>
          <w:color w:val="000000" w:themeColor="text1"/>
          <w:kern w:val="0"/>
          <w:szCs w:val="24"/>
          <w:lang w:eastAsia="cs-CZ"/>
          <w14:ligatures w14:val="none"/>
        </w:rPr>
        <w:t>5.9.30</w:t>
      </w:r>
      <w:r w:rsidRPr="007827A1">
        <w:rPr>
          <w:rFonts w:eastAsia="Times New Roman" w:cs="Times New Roman"/>
          <w:color w:val="000000" w:themeColor="text1"/>
          <w:kern w:val="0"/>
          <w:szCs w:val="24"/>
          <w:lang w:eastAsia="cs-CZ"/>
          <w14:ligatures w14:val="none"/>
        </w:rPr>
        <w:tab/>
      </w:r>
      <w:r w:rsidR="00C613B0" w:rsidRPr="007827A1">
        <w:rPr>
          <w:color w:val="000000" w:themeColor="text1"/>
        </w:rPr>
        <w:t>V kolektivním vyjednávání o Kolektivní smlouvě na rok 2027 a roky následující</w:t>
      </w:r>
      <w:r w:rsidR="00C613B0" w:rsidRPr="007827A1">
        <w:rPr>
          <w:color w:val="000000" w:themeColor="text1"/>
        </w:rPr>
        <w:br/>
        <w:t>či o znění dodatku této KS, týkajícího se kapitoly 5 pro další roční období, budou smluvní strany jednat o sociálně citlivých podmínkách digitalizace poskytovaných benefitů s cílem plného zavedení jejich elektronické formy.</w:t>
      </w:r>
    </w:p>
    <w:p w14:paraId="37DEB2D5" w14:textId="2D9FB9E5" w:rsidR="00227673" w:rsidRPr="007827A1" w:rsidRDefault="007D244A" w:rsidP="00AA5F58">
      <w:pPr>
        <w:pStyle w:val="Nadpisnvt"/>
      </w:pPr>
      <w:r w:rsidRPr="008B5958">
        <w:rPr>
          <w:u w:val="none"/>
        </w:rPr>
        <w:t>-</w:t>
      </w:r>
      <w:r w:rsidRPr="008B5958">
        <w:rPr>
          <w:u w:val="none"/>
        </w:rPr>
        <w:tab/>
      </w:r>
      <w:r w:rsidR="0054768E" w:rsidRPr="00A84BA3">
        <w:t>Doplňuje se text nového bodu</w:t>
      </w:r>
      <w:r w:rsidR="00227673" w:rsidRPr="00A84BA3">
        <w:t xml:space="preserve"> 5.9.</w:t>
      </w:r>
      <w:r w:rsidR="0023225D" w:rsidRPr="00A84BA3">
        <w:t>31</w:t>
      </w:r>
      <w:r w:rsidR="00227673" w:rsidRPr="00A84BA3">
        <w:t>:</w:t>
      </w:r>
    </w:p>
    <w:p w14:paraId="04CE96B4" w14:textId="35EEC2B7" w:rsidR="00227673" w:rsidRPr="007827A1" w:rsidRDefault="00227673" w:rsidP="00227673">
      <w:pPr>
        <w:widowControl w:val="0"/>
        <w:spacing w:after="120"/>
        <w:rPr>
          <w:rFonts w:eastAsia="Times New Roman"/>
          <w:bCs/>
          <w:iCs/>
          <w:kern w:val="0"/>
          <w:szCs w:val="20"/>
          <w:lang w:eastAsia="cs-CZ"/>
          <w14:ligatures w14:val="none"/>
        </w:rPr>
      </w:pPr>
      <w:r w:rsidRPr="007827A1">
        <w:rPr>
          <w:rFonts w:eastAsia="Times New Roman"/>
          <w:bCs/>
          <w:iCs/>
          <w:kern w:val="0"/>
          <w:szCs w:val="20"/>
          <w:lang w:eastAsia="cs-CZ"/>
          <w14:ligatures w14:val="none"/>
        </w:rPr>
        <w:t>5.9.</w:t>
      </w:r>
      <w:r w:rsidR="0023225D" w:rsidRPr="007827A1">
        <w:rPr>
          <w:rFonts w:eastAsia="Times New Roman"/>
          <w:bCs/>
          <w:iCs/>
          <w:kern w:val="0"/>
          <w:szCs w:val="20"/>
          <w:lang w:eastAsia="cs-CZ"/>
          <w14:ligatures w14:val="none"/>
        </w:rPr>
        <w:t>3</w:t>
      </w:r>
      <w:r w:rsidR="0023225D">
        <w:rPr>
          <w:rFonts w:eastAsia="Times New Roman"/>
          <w:bCs/>
          <w:iCs/>
          <w:kern w:val="0"/>
          <w:szCs w:val="20"/>
          <w:lang w:eastAsia="cs-CZ"/>
          <w14:ligatures w14:val="none"/>
        </w:rPr>
        <w:t>1</w:t>
      </w:r>
      <w:r w:rsidR="0023225D" w:rsidRPr="007827A1">
        <w:rPr>
          <w:rFonts w:eastAsia="Times New Roman"/>
          <w:bCs/>
          <w:iCs/>
          <w:kern w:val="0"/>
          <w:szCs w:val="20"/>
          <w:lang w:eastAsia="cs-CZ"/>
          <w14:ligatures w14:val="none"/>
        </w:rPr>
        <w:t xml:space="preserve"> </w:t>
      </w:r>
      <w:r w:rsidRPr="007827A1">
        <w:rPr>
          <w:rFonts w:eastAsia="Times New Roman"/>
          <w:bCs/>
          <w:iCs/>
          <w:kern w:val="0"/>
          <w:szCs w:val="20"/>
          <w:lang w:eastAsia="cs-CZ"/>
          <w14:ligatures w14:val="none"/>
        </w:rPr>
        <w:t xml:space="preserve">Zaměstnancům </w:t>
      </w:r>
      <w:r w:rsidRPr="007827A1">
        <w:rPr>
          <w:rFonts w:eastAsia="Times New Roman" w:cs="Times New Roman"/>
          <w:kern w:val="0"/>
          <w:szCs w:val="20"/>
          <w:lang w:eastAsia="cs-CZ"/>
          <w14:ligatures w14:val="none"/>
        </w:rPr>
        <w:t>a jejich rodinným příslušníkům</w:t>
      </w:r>
      <w:r w:rsidRPr="007827A1">
        <w:rPr>
          <w:rFonts w:eastAsia="Times New Roman"/>
          <w:bCs/>
          <w:iCs/>
          <w:kern w:val="0"/>
          <w:szCs w:val="20"/>
          <w:lang w:eastAsia="cs-CZ"/>
          <w14:ligatures w14:val="none"/>
        </w:rPr>
        <w:t xml:space="preserve"> je umožněn vstup do Muzea MHD za vstupné</w:t>
      </w:r>
      <w:r w:rsidR="004A289E" w:rsidRPr="007827A1">
        <w:rPr>
          <w:rFonts w:eastAsia="Times New Roman" w:cs="Times New Roman"/>
          <w:kern w:val="0"/>
          <w:szCs w:val="20"/>
          <w:lang w:eastAsia="cs-CZ"/>
          <w14:ligatures w14:val="none"/>
        </w:rPr>
        <w:t xml:space="preserve"> </w:t>
      </w:r>
      <w:r w:rsidRPr="007827A1">
        <w:rPr>
          <w:rFonts w:eastAsia="Times New Roman" w:cs="Times New Roman"/>
          <w:kern w:val="0"/>
          <w:szCs w:val="20"/>
          <w:lang w:eastAsia="cs-CZ"/>
          <w14:ligatures w14:val="none"/>
        </w:rPr>
        <w:t>100</w:t>
      </w:r>
      <w:r w:rsidRPr="007827A1">
        <w:rPr>
          <w:rFonts w:eastAsia="Times New Roman"/>
          <w:bCs/>
          <w:iCs/>
          <w:kern w:val="0"/>
          <w:szCs w:val="20"/>
          <w:lang w:eastAsia="cs-CZ"/>
          <w14:ligatures w14:val="none"/>
        </w:rPr>
        <w:t xml:space="preserve"> Kč.</w:t>
      </w:r>
    </w:p>
    <w:p w14:paraId="428E0407" w14:textId="3AA4EAFD" w:rsidR="00731F52" w:rsidRPr="007827A1" w:rsidRDefault="00B17B2C" w:rsidP="00C92A17">
      <w:pPr>
        <w:pStyle w:val="Odstavecseseznamem"/>
        <w:numPr>
          <w:ilvl w:val="0"/>
          <w:numId w:val="9"/>
        </w:numPr>
        <w:spacing w:before="240" w:after="120"/>
        <w:ind w:left="426" w:hanging="426"/>
        <w:rPr>
          <w:rFonts w:cs="Times New Roman"/>
          <w:b/>
          <w:kern w:val="0"/>
          <w:szCs w:val="24"/>
          <w14:ligatures w14:val="none"/>
        </w:rPr>
      </w:pPr>
      <w:r w:rsidRPr="007827A1">
        <w:rPr>
          <w:rFonts w:cs="Times New Roman"/>
          <w:b/>
          <w:kern w:val="0"/>
          <w:szCs w:val="24"/>
          <w14:ligatures w14:val="none"/>
        </w:rPr>
        <w:t xml:space="preserve">V kapitole </w:t>
      </w:r>
      <w:r w:rsidRPr="007827A1">
        <w:rPr>
          <w:rFonts w:cs="Times New Roman"/>
          <w:b/>
          <w:kern w:val="0"/>
          <w:szCs w:val="24"/>
          <w:u w:val="single"/>
          <w14:ligatures w14:val="none"/>
        </w:rPr>
        <w:t>6. Bezpečnost práce a ochrana zdraví při práci a pracovní prostředí</w:t>
      </w:r>
      <w:r w:rsidRPr="007827A1">
        <w:rPr>
          <w:rFonts w:cs="Times New Roman"/>
          <w:b/>
          <w:kern w:val="0"/>
          <w:szCs w:val="24"/>
          <w14:ligatures w14:val="none"/>
        </w:rPr>
        <w:t xml:space="preserve"> </w:t>
      </w:r>
      <w:r w:rsidR="00731F52" w:rsidRPr="007827A1">
        <w:rPr>
          <w:rFonts w:cs="Times New Roman"/>
          <w:b/>
          <w:kern w:val="0"/>
          <w:szCs w:val="24"/>
          <w14:ligatures w14:val="none"/>
        </w:rPr>
        <w:t>se stávající body nahrazují novým textem následujícím způsobem:</w:t>
      </w:r>
    </w:p>
    <w:p w14:paraId="271BB3AF" w14:textId="146DAFFE" w:rsidR="00731F52" w:rsidRPr="007827A1" w:rsidRDefault="0023225D" w:rsidP="00AA5F58">
      <w:pPr>
        <w:pStyle w:val="Nadpisnvt"/>
      </w:pPr>
      <w:r w:rsidRPr="008B5958">
        <w:rPr>
          <w:u w:val="none"/>
        </w:rPr>
        <w:t>-</w:t>
      </w:r>
      <w:r w:rsidRPr="008B5958">
        <w:rPr>
          <w:u w:val="none"/>
        </w:rPr>
        <w:tab/>
      </w:r>
      <w:r w:rsidR="00731F52" w:rsidRPr="00A84BA3">
        <w:t>Bod 6.18.3 – stávající text se nahrazuje novým textem:</w:t>
      </w:r>
    </w:p>
    <w:p w14:paraId="2BFA7A09" w14:textId="1B0F465D" w:rsidR="00731F52" w:rsidRPr="007827A1" w:rsidRDefault="00731F52" w:rsidP="00731F52">
      <w:pPr>
        <w:pStyle w:val="Zkladntext"/>
        <w:widowControl w:val="0"/>
        <w:rPr>
          <w:bCs/>
          <w:szCs w:val="24"/>
          <w:lang w:eastAsia="x-none"/>
        </w:rPr>
      </w:pPr>
      <w:r w:rsidRPr="007827A1">
        <w:rPr>
          <w:bCs/>
          <w:szCs w:val="24"/>
          <w:lang w:eastAsia="x-none"/>
        </w:rPr>
        <w:t xml:space="preserve">6.18.3 </w:t>
      </w:r>
      <w:r w:rsidR="00C613B0" w:rsidRPr="007827A1">
        <w:rPr>
          <w:bCs/>
          <w:color w:val="000000" w:themeColor="text1"/>
          <w:szCs w:val="24"/>
          <w:lang w:eastAsia="x-none"/>
        </w:rPr>
        <w:t>Zaměstnavatel bez zbytečného odkladu ohlásí příslušné odborové organizaci vznik pracovního úrazu, smrtelného pracovního úrazu nebo pracovního úrazu vyžadujícího hospitalizaci zaměstnance a závažnou nehodovou událost, při níž došlo ke vzniku pracovního úrazu. Zaměstnavatel bude poskytovat příslušným odborovým organizacím podstatné informace o průběhu šetření. Zástupce příslušné odborové organizace bude, v případě zájmu odborové organizace, členem komise pro šetření konkrétního pracovního úrazu nebo mimořádné události. Zaměstnavatel poskytne postiženému opis závěru šetření mimořádné události nebo úrazu.</w:t>
      </w:r>
    </w:p>
    <w:p w14:paraId="75FE52AE" w14:textId="0765E63D" w:rsidR="00731F52" w:rsidRPr="007827A1" w:rsidRDefault="0023225D" w:rsidP="00AA5F58">
      <w:pPr>
        <w:pStyle w:val="Nadpisnvt"/>
      </w:pPr>
      <w:r w:rsidRPr="008B5958">
        <w:rPr>
          <w:u w:val="none"/>
        </w:rPr>
        <w:t>-</w:t>
      </w:r>
      <w:r w:rsidRPr="008B5958">
        <w:rPr>
          <w:u w:val="none"/>
        </w:rPr>
        <w:tab/>
      </w:r>
      <w:r w:rsidR="00731F52" w:rsidRPr="00A84BA3">
        <w:t>Bod 6.18.4 – stávající text se nahrazuje novým textem:</w:t>
      </w:r>
    </w:p>
    <w:p w14:paraId="432872D4" w14:textId="12137C96" w:rsidR="00731F52" w:rsidRPr="007827A1" w:rsidRDefault="00731F52" w:rsidP="00731F52">
      <w:pPr>
        <w:pStyle w:val="Seznam"/>
        <w:widowControl w:val="0"/>
        <w:tabs>
          <w:tab w:val="left" w:pos="709"/>
        </w:tabs>
        <w:spacing w:after="120"/>
        <w:ind w:left="0" w:firstLine="0"/>
        <w:contextualSpacing w:val="0"/>
        <w:jc w:val="both"/>
        <w:rPr>
          <w:iCs/>
          <w:color w:val="auto"/>
        </w:rPr>
      </w:pPr>
      <w:r w:rsidRPr="007827A1">
        <w:rPr>
          <w:iCs/>
          <w:color w:val="auto"/>
        </w:rPr>
        <w:t>6.18.4</w:t>
      </w:r>
      <w:r w:rsidRPr="007827A1">
        <w:rPr>
          <w:iCs/>
          <w:color w:val="auto"/>
        </w:rPr>
        <w:tab/>
      </w:r>
      <w:r w:rsidR="00C613B0" w:rsidRPr="007827A1">
        <w:rPr>
          <w:iCs/>
          <w:color w:val="000000" w:themeColor="text1"/>
        </w:rPr>
        <w:t>K </w:t>
      </w:r>
      <w:r w:rsidR="00C613B0" w:rsidRPr="007827A1">
        <w:rPr>
          <w:color w:val="000000" w:themeColor="text1"/>
        </w:rPr>
        <w:t>objasnění</w:t>
      </w:r>
      <w:r w:rsidR="00C613B0" w:rsidRPr="007827A1">
        <w:rPr>
          <w:iCs/>
          <w:color w:val="000000" w:themeColor="text1"/>
        </w:rPr>
        <w:t xml:space="preserve"> příčin a okolností vzniku pracovního úrazu bude vždy přizván zástupce příslušné odborové organizace</w:t>
      </w:r>
      <w:r w:rsidR="00C613B0" w:rsidRPr="007827A1">
        <w:rPr>
          <w:color w:val="000000" w:themeColor="text1"/>
          <w:szCs w:val="20"/>
        </w:rPr>
        <w:t xml:space="preserve">. </w:t>
      </w:r>
      <w:r w:rsidR="00C613B0" w:rsidRPr="007827A1">
        <w:rPr>
          <w:iCs/>
          <w:color w:val="000000" w:themeColor="text1"/>
        </w:rPr>
        <w:t xml:space="preserve">V případě, že si zaměstnavatel přímo vyžádá účast zástupce příslušné odborové organizace při objasňování příčin a okolností vzniku pracovního úrazu, je příslušná odborová organizace povinna požadavku zaměstnavatele vyhovět. </w:t>
      </w:r>
      <w:r w:rsidR="00C613B0" w:rsidRPr="007827A1">
        <w:rPr>
          <w:color w:val="000000" w:themeColor="text1"/>
          <w:szCs w:val="20"/>
        </w:rPr>
        <w:t>Jednou měsíčně zaměstnavatel poskytne odborovým organizacím souhrnnou zprávu o všech pracovních úrazech</w:t>
      </w:r>
      <w:r w:rsidR="00C613B0" w:rsidRPr="007827A1">
        <w:rPr>
          <w:iCs/>
          <w:color w:val="000000" w:themeColor="text1"/>
        </w:rPr>
        <w:t xml:space="preserve"> v souladu s vnitřní normou o stálých komisích DP</w:t>
      </w:r>
      <w:r w:rsidRPr="007827A1">
        <w:rPr>
          <w:iCs/>
          <w:color w:val="000000" w:themeColor="text1"/>
        </w:rPr>
        <w:t>.</w:t>
      </w:r>
    </w:p>
    <w:p w14:paraId="76FEDA4A" w14:textId="1771ACD6" w:rsidR="00731F52" w:rsidRPr="007827A1" w:rsidRDefault="0023225D" w:rsidP="00AA5F58">
      <w:pPr>
        <w:pStyle w:val="Nadpisnvt"/>
      </w:pPr>
      <w:r w:rsidRPr="008B5958">
        <w:rPr>
          <w:u w:val="none"/>
        </w:rPr>
        <w:t>-</w:t>
      </w:r>
      <w:r w:rsidRPr="008B5958">
        <w:rPr>
          <w:u w:val="none"/>
        </w:rPr>
        <w:tab/>
      </w:r>
      <w:r w:rsidR="00731F52" w:rsidRPr="00A84BA3">
        <w:t>Bod 6.18.5 – stávající text se nahrazuje novým textem:</w:t>
      </w:r>
    </w:p>
    <w:p w14:paraId="01C9F467" w14:textId="42B19948" w:rsidR="00731F52" w:rsidRPr="007827A1" w:rsidRDefault="00731F52" w:rsidP="00731F52">
      <w:pPr>
        <w:pStyle w:val="Seznam"/>
        <w:widowControl w:val="0"/>
        <w:tabs>
          <w:tab w:val="left" w:pos="709"/>
        </w:tabs>
        <w:spacing w:after="120"/>
        <w:ind w:left="0" w:firstLine="0"/>
        <w:contextualSpacing w:val="0"/>
        <w:jc w:val="both"/>
        <w:rPr>
          <w:iCs/>
          <w:color w:val="auto"/>
        </w:rPr>
      </w:pPr>
      <w:r w:rsidRPr="007827A1">
        <w:rPr>
          <w:iCs/>
          <w:color w:val="auto"/>
        </w:rPr>
        <w:t>6.18.5</w:t>
      </w:r>
      <w:r w:rsidRPr="007827A1">
        <w:rPr>
          <w:iCs/>
          <w:color w:val="auto"/>
        </w:rPr>
        <w:tab/>
      </w:r>
      <w:r w:rsidR="00C613B0" w:rsidRPr="007827A1">
        <w:rPr>
          <w:iCs/>
          <w:color w:val="000000" w:themeColor="text1"/>
        </w:rPr>
        <w:t>Po vytištění a podpisu Záznamu o úrazu (prvotního nebo aktualizovaného)</w:t>
      </w:r>
      <w:r w:rsidR="00C613B0" w:rsidRPr="007827A1">
        <w:rPr>
          <w:color w:val="000000" w:themeColor="text1"/>
          <w:szCs w:val="20"/>
        </w:rPr>
        <w:t xml:space="preserve"> </w:t>
      </w:r>
      <w:r w:rsidR="00C613B0" w:rsidRPr="007827A1">
        <w:rPr>
          <w:iCs/>
          <w:color w:val="000000" w:themeColor="text1"/>
        </w:rPr>
        <w:t xml:space="preserve">je zaměstnavatel povinen poskytnout v souladu s nařízením vlády </w:t>
      </w:r>
      <w:r w:rsidR="00C613B0" w:rsidRPr="007827A1">
        <w:rPr>
          <w:color w:val="000000" w:themeColor="text1"/>
          <w:szCs w:val="20"/>
        </w:rPr>
        <w:t>č. 322/2025 Sb., o povinnostech zaměstnavatele při pracovních úrazech</w:t>
      </w:r>
      <w:r w:rsidR="00C613B0" w:rsidRPr="007827A1">
        <w:rPr>
          <w:iCs/>
          <w:color w:val="000000" w:themeColor="text1"/>
        </w:rPr>
        <w:t xml:space="preserve"> zástupci odborové organizace, který Záznam o úrazu podepsal, jednu kopii.</w:t>
      </w:r>
    </w:p>
    <w:p w14:paraId="0E7B4A9F" w14:textId="701FC345" w:rsidR="00731F52" w:rsidRPr="007827A1" w:rsidRDefault="0023225D" w:rsidP="00AA5F58">
      <w:pPr>
        <w:pStyle w:val="Nadpisnvt"/>
      </w:pPr>
      <w:r w:rsidRPr="008B5958">
        <w:rPr>
          <w:u w:val="none"/>
        </w:rPr>
        <w:t>-</w:t>
      </w:r>
      <w:r w:rsidRPr="008B5958">
        <w:rPr>
          <w:u w:val="none"/>
        </w:rPr>
        <w:tab/>
      </w:r>
      <w:r w:rsidR="00731F52" w:rsidRPr="00A84BA3">
        <w:t>Bod 6.18.6 – stávající text se nahrazuje novým textem:</w:t>
      </w:r>
    </w:p>
    <w:p w14:paraId="3BB1CE89" w14:textId="1D382EE1" w:rsidR="00731F52" w:rsidRPr="007827A1" w:rsidRDefault="00731F52" w:rsidP="00731F52">
      <w:pPr>
        <w:pStyle w:val="Seznam"/>
        <w:widowControl w:val="0"/>
        <w:tabs>
          <w:tab w:val="left" w:pos="709"/>
        </w:tabs>
        <w:spacing w:after="120"/>
        <w:ind w:left="0" w:firstLine="0"/>
        <w:contextualSpacing w:val="0"/>
        <w:jc w:val="both"/>
        <w:rPr>
          <w:color w:val="auto"/>
        </w:rPr>
      </w:pPr>
      <w:r w:rsidRPr="007827A1">
        <w:rPr>
          <w:iCs/>
          <w:color w:val="auto"/>
        </w:rPr>
        <w:t>6.18.6</w:t>
      </w:r>
      <w:r w:rsidRPr="007827A1">
        <w:rPr>
          <w:iCs/>
          <w:color w:val="auto"/>
        </w:rPr>
        <w:tab/>
      </w:r>
      <w:r w:rsidR="00C613B0" w:rsidRPr="007827A1">
        <w:rPr>
          <w:iCs/>
          <w:color w:val="000000" w:themeColor="text1"/>
        </w:rPr>
        <w:t xml:space="preserve">Pokud bude zaměstnavatel aktualizovat Záznam o úrazu z důvodu změny v posouzení zdroje nebo příčiny úrazu, případně povahy úrazu, bude zástupce odborové organizace, která se účastnila objasnění příčin a okolností vzniku pracovního úrazu, znovu přizván k dodatečnému </w:t>
      </w:r>
      <w:r w:rsidR="00C613B0" w:rsidRPr="007827A1">
        <w:rPr>
          <w:color w:val="000000" w:themeColor="text1"/>
          <w:szCs w:val="20"/>
        </w:rPr>
        <w:t>objasňování</w:t>
      </w:r>
      <w:r w:rsidR="00C613B0" w:rsidRPr="007827A1">
        <w:rPr>
          <w:iCs/>
          <w:color w:val="000000" w:themeColor="text1"/>
        </w:rPr>
        <w:t>.</w:t>
      </w:r>
    </w:p>
    <w:p w14:paraId="70B429C8" w14:textId="0204D160" w:rsidR="00EC725B" w:rsidRPr="007827A1" w:rsidRDefault="00B17B2C" w:rsidP="00A47B7F">
      <w:pPr>
        <w:pStyle w:val="Odstavecseseznamem"/>
        <w:numPr>
          <w:ilvl w:val="0"/>
          <w:numId w:val="9"/>
        </w:numPr>
        <w:spacing w:before="240" w:after="120"/>
        <w:ind w:left="426" w:hanging="426"/>
      </w:pPr>
      <w:r w:rsidRPr="007827A1">
        <w:rPr>
          <w:rFonts w:cs="Times New Roman"/>
          <w:b/>
          <w:kern w:val="0"/>
          <w:szCs w:val="24"/>
          <w14:ligatures w14:val="none"/>
        </w:rPr>
        <w:t xml:space="preserve">V kapitole </w:t>
      </w:r>
      <w:r w:rsidRPr="007827A1">
        <w:rPr>
          <w:rFonts w:cs="Times New Roman"/>
          <w:b/>
          <w:kern w:val="0"/>
          <w:szCs w:val="24"/>
          <w:u w:val="single"/>
          <w14:ligatures w14:val="none"/>
        </w:rPr>
        <w:t>7. Činnost odborových organizací a vztahy se zaměstnavatelem</w:t>
      </w:r>
      <w:r w:rsidRPr="007827A1">
        <w:rPr>
          <w:rFonts w:cs="Times New Roman"/>
          <w:b/>
          <w:kern w:val="0"/>
          <w:szCs w:val="24"/>
          <w14:ligatures w14:val="none"/>
        </w:rPr>
        <w:t xml:space="preserve"> </w:t>
      </w:r>
      <w:r w:rsidR="00A47B7F" w:rsidRPr="007827A1">
        <w:rPr>
          <w:rFonts w:cs="Times New Roman"/>
          <w:b/>
          <w:kern w:val="0"/>
          <w:szCs w:val="24"/>
          <w14:ligatures w14:val="none"/>
        </w:rPr>
        <w:t>se stávající bod nahrazuje novým textem následujícím způsobem:</w:t>
      </w:r>
    </w:p>
    <w:p w14:paraId="50EFADBA" w14:textId="390DBDCC" w:rsidR="00B66FBE" w:rsidRPr="007827A1" w:rsidRDefault="00B60046" w:rsidP="00AA5F58">
      <w:pPr>
        <w:pStyle w:val="Nadpisnvt"/>
      </w:pPr>
      <w:r w:rsidRPr="008B5958">
        <w:rPr>
          <w:u w:val="none"/>
        </w:rPr>
        <w:t>-</w:t>
      </w:r>
      <w:r w:rsidRPr="008B5958">
        <w:rPr>
          <w:u w:val="none"/>
        </w:rPr>
        <w:tab/>
      </w:r>
      <w:r w:rsidR="00B66FBE" w:rsidRPr="00A84BA3">
        <w:t>Bod 7.6 – stávající text se nahrazuje novým textem:</w:t>
      </w:r>
    </w:p>
    <w:p w14:paraId="5283A624" w14:textId="77777777" w:rsidR="00731F52" w:rsidRPr="007827A1" w:rsidRDefault="00731F52" w:rsidP="00731F52">
      <w:pPr>
        <w:widowControl w:val="0"/>
        <w:tabs>
          <w:tab w:val="left" w:pos="709"/>
        </w:tabs>
        <w:spacing w:before="240" w:after="120"/>
        <w:rPr>
          <w:rFonts w:eastAsia="Times New Roman" w:cs="Times New Roman"/>
          <w:kern w:val="0"/>
          <w:szCs w:val="24"/>
          <w:u w:val="single"/>
          <w:lang w:eastAsia="cs-CZ"/>
          <w14:ligatures w14:val="none"/>
        </w:rPr>
      </w:pPr>
      <w:r w:rsidRPr="007827A1">
        <w:rPr>
          <w:rFonts w:eastAsia="Times New Roman" w:cs="Times New Roman"/>
          <w:kern w:val="0"/>
          <w:szCs w:val="24"/>
          <w:lang w:eastAsia="cs-CZ"/>
          <w14:ligatures w14:val="none"/>
        </w:rPr>
        <w:t xml:space="preserve">7.6 </w:t>
      </w:r>
      <w:r w:rsidRPr="007827A1">
        <w:rPr>
          <w:rFonts w:eastAsia="Times New Roman" w:cs="Times New Roman"/>
          <w:kern w:val="0"/>
          <w:szCs w:val="24"/>
          <w:lang w:eastAsia="cs-CZ"/>
          <w14:ligatures w14:val="none"/>
        </w:rPr>
        <w:tab/>
      </w:r>
      <w:r w:rsidRPr="007827A1">
        <w:rPr>
          <w:rFonts w:eastAsia="Times New Roman" w:cs="Times New Roman"/>
          <w:kern w:val="0"/>
          <w:szCs w:val="24"/>
          <w:u w:val="single"/>
          <w:lang w:eastAsia="cs-CZ"/>
          <w14:ligatures w14:val="none"/>
        </w:rPr>
        <w:t xml:space="preserve">Uvolnění k výkonu funkce člena orgánu odborové organizace </w:t>
      </w:r>
    </w:p>
    <w:p w14:paraId="785F69D0" w14:textId="77777777" w:rsidR="00C613B0" w:rsidRPr="007827A1" w:rsidRDefault="00C613B0" w:rsidP="00C613B0">
      <w:pPr>
        <w:widowControl w:val="0"/>
        <w:spacing w:after="120"/>
        <w:rPr>
          <w:color w:val="000000" w:themeColor="text1"/>
        </w:rPr>
      </w:pPr>
      <w:r w:rsidRPr="007827A1">
        <w:rPr>
          <w:color w:val="000000" w:themeColor="text1"/>
        </w:rPr>
        <w:t>Ve smyslu § 203 ZP zaměstnavatel na základě žádosti uvolní zaměstnance k výkonu funkce člena orgánu odborové organizace a poskytne mu náhradu mzdy ve výši průměrného výdělku.</w:t>
      </w:r>
    </w:p>
    <w:p w14:paraId="7F6B3F9A" w14:textId="77777777" w:rsidR="00C613B0" w:rsidRPr="007827A1" w:rsidRDefault="00C613B0" w:rsidP="00C613B0">
      <w:pPr>
        <w:widowControl w:val="0"/>
        <w:spacing w:after="120"/>
        <w:rPr>
          <w:color w:val="000000" w:themeColor="text1"/>
        </w:rPr>
      </w:pPr>
      <w:r w:rsidRPr="007827A1">
        <w:rPr>
          <w:color w:val="000000" w:themeColor="text1"/>
        </w:rPr>
        <w:t>Dále zaměstnavatel:</w:t>
      </w:r>
    </w:p>
    <w:p w14:paraId="5073FEA4" w14:textId="77777777" w:rsidR="00C613B0" w:rsidRPr="007827A1" w:rsidRDefault="00C613B0" w:rsidP="00C613B0">
      <w:pPr>
        <w:widowControl w:val="0"/>
        <w:numPr>
          <w:ilvl w:val="0"/>
          <w:numId w:val="29"/>
        </w:numPr>
        <w:rPr>
          <w:color w:val="000000" w:themeColor="text1"/>
        </w:rPr>
      </w:pPr>
      <w:r w:rsidRPr="007827A1">
        <w:rPr>
          <w:color w:val="000000" w:themeColor="text1"/>
        </w:rPr>
        <w:t xml:space="preserve">poskytne pracovní volno s náhradou mzdy v souvislosti s výkonem práv vyplývajících z této KS a ZP a na všechny akce dohodnuté mezi zaměstnavatelem a odborovou organizací, jedná se také o účast na komisích organizovaných zaměstnavatelem (provozní, </w:t>
      </w:r>
      <w:proofErr w:type="spellStart"/>
      <w:r w:rsidRPr="007827A1">
        <w:rPr>
          <w:color w:val="000000" w:themeColor="text1"/>
        </w:rPr>
        <w:t>technicko-provozní</w:t>
      </w:r>
      <w:proofErr w:type="spellEnd"/>
      <w:r w:rsidRPr="007827A1">
        <w:rPr>
          <w:color w:val="000000" w:themeColor="text1"/>
        </w:rPr>
        <w:t>, oděvní, mzdová, komise pro náhradu škod, odškodňovací, komise BOZP apod.),</w:t>
      </w:r>
    </w:p>
    <w:p w14:paraId="0CFCB19F" w14:textId="77777777" w:rsidR="00C613B0" w:rsidRPr="007827A1" w:rsidRDefault="00C613B0" w:rsidP="00C613B0">
      <w:pPr>
        <w:widowControl w:val="0"/>
        <w:numPr>
          <w:ilvl w:val="0"/>
          <w:numId w:val="29"/>
        </w:numPr>
        <w:ind w:left="426" w:hanging="426"/>
        <w:rPr>
          <w:color w:val="000000" w:themeColor="text1"/>
        </w:rPr>
      </w:pPr>
      <w:r w:rsidRPr="007827A1">
        <w:rPr>
          <w:color w:val="000000" w:themeColor="text1"/>
        </w:rPr>
        <w:t>poskytne pracovní volno k účasti na školení pořádaném odborovou organizací, případně odborovými organizacemi dohromady nejvýše 5 pracovních dnů v kalendářním roce, nebrání</w:t>
      </w:r>
      <w:r w:rsidRPr="007827A1">
        <w:rPr>
          <w:color w:val="000000" w:themeColor="text1"/>
        </w:rPr>
        <w:noBreakHyphen/>
        <w:t>li tomu vážné provozní důvody, s náhradou mzdy ve výši průměrného výdělku a dále na základě individuální dohody uzavírané s jednotlivými odborovými organizacemi dle písm. f),</w:t>
      </w:r>
    </w:p>
    <w:p w14:paraId="5536E4A5" w14:textId="77777777" w:rsidR="00C613B0" w:rsidRPr="007827A1" w:rsidRDefault="00C613B0" w:rsidP="00C613B0">
      <w:pPr>
        <w:widowControl w:val="0"/>
        <w:numPr>
          <w:ilvl w:val="0"/>
          <w:numId w:val="29"/>
        </w:numPr>
        <w:ind w:left="426" w:hanging="426"/>
        <w:rPr>
          <w:color w:val="000000" w:themeColor="text1"/>
        </w:rPr>
      </w:pPr>
      <w:r w:rsidRPr="007827A1">
        <w:rPr>
          <w:color w:val="000000" w:themeColor="text1"/>
        </w:rPr>
        <w:t>poskytne pracovní volno s náhradou mzdy k výkonu jiné odborové činnosti (např. semináře, konference apod.) a pro výkon činností požadovaných odborovými organizacemi (např. činnost členů revizní komise, vedoucích vlastních LDT), pokud tomu nebudou bránit vážné provozní důvody s tím, že tyto náhrady mzdy budou zaměstnavateli refundovány,</w:t>
      </w:r>
    </w:p>
    <w:p w14:paraId="35EE7D83" w14:textId="77777777" w:rsidR="00C613B0" w:rsidRPr="007827A1" w:rsidRDefault="00C613B0" w:rsidP="00C613B0">
      <w:pPr>
        <w:widowControl w:val="0"/>
        <w:numPr>
          <w:ilvl w:val="0"/>
          <w:numId w:val="29"/>
        </w:numPr>
        <w:ind w:left="426" w:hanging="426"/>
        <w:rPr>
          <w:color w:val="000000" w:themeColor="text1"/>
        </w:rPr>
      </w:pPr>
      <w:r w:rsidRPr="007827A1">
        <w:rPr>
          <w:color w:val="000000" w:themeColor="text1"/>
        </w:rPr>
        <w:t>voleným členům orgánu odborové organizace poskytne příspěvek dle bodu 5.9.5 souběžně s vyúčtováním mzdy za měsíc, kdy byl ukončen výkon funkce voleného člena orgánu odborové organizace a zároveň mohlo dojít ke vzniku nároku na jeho poskytnutí dle bodu 5.9.5 písm. a),</w:t>
      </w:r>
    </w:p>
    <w:p w14:paraId="1951CFD4" w14:textId="77777777" w:rsidR="00C613B0" w:rsidRPr="007827A1" w:rsidRDefault="00C613B0" w:rsidP="00C613B0">
      <w:pPr>
        <w:widowControl w:val="0"/>
        <w:numPr>
          <w:ilvl w:val="0"/>
          <w:numId w:val="29"/>
        </w:numPr>
        <w:ind w:left="426" w:hanging="426"/>
        <w:rPr>
          <w:color w:val="000000" w:themeColor="text1"/>
        </w:rPr>
      </w:pPr>
      <w:r w:rsidRPr="007827A1">
        <w:rPr>
          <w:color w:val="000000" w:themeColor="text1"/>
        </w:rPr>
        <w:t>nepožaduje refundaci pojistného na sociální zabezpečení, příspěvku na státní politiku zaměstnanosti a pojistného na zdravotní pojištění v případech úhrady náhrad mzdy, mzdového vyrovnání, doplatku ke mzdě nebo jiného obdobného plnění za zaměstnance uvolňované a dlouhodobě uvolněné k výkonu funkce odborové organizace,</w:t>
      </w:r>
    </w:p>
    <w:p w14:paraId="729EA532" w14:textId="77777777" w:rsidR="00C613B0" w:rsidRPr="007827A1" w:rsidRDefault="00C613B0" w:rsidP="00C613B0">
      <w:pPr>
        <w:widowControl w:val="0"/>
        <w:numPr>
          <w:ilvl w:val="0"/>
          <w:numId w:val="29"/>
        </w:numPr>
        <w:ind w:left="425" w:hanging="425"/>
        <w:rPr>
          <w:color w:val="000000" w:themeColor="text1"/>
        </w:rPr>
      </w:pPr>
      <w:r w:rsidRPr="007827A1">
        <w:rPr>
          <w:color w:val="000000" w:themeColor="text1"/>
        </w:rPr>
        <w:t>poskytne nad rámec výše uvedeného další uvolnění pro činnost člena orgánu odborové organizace, v souladu s úvodním ustanovením kapitoly 7 a v souladu s Dohodou o podmínkách poskytování pracovního volna pro činnost členů orgánů odborových organizací a na základě individuální dohody uzavírané s jednotlivými odborovými organizacemi pro kalendářní rok. Rozhodným datem pro vznik nároku na další uvolnění je 31. 12. předchozího kalendářního roku,</w:t>
      </w:r>
    </w:p>
    <w:p w14:paraId="4B345D4F" w14:textId="77777777" w:rsidR="00C613B0" w:rsidRPr="007827A1" w:rsidRDefault="00C613B0" w:rsidP="00C613B0">
      <w:pPr>
        <w:widowControl w:val="0"/>
        <w:spacing w:after="120"/>
        <w:ind w:left="426" w:hanging="426"/>
        <w:rPr>
          <w:color w:val="000000" w:themeColor="text1"/>
        </w:rPr>
      </w:pPr>
      <w:r w:rsidRPr="007827A1">
        <w:rPr>
          <w:color w:val="000000" w:themeColor="text1"/>
        </w:rPr>
        <w:t>g)</w:t>
      </w:r>
      <w:r w:rsidRPr="007827A1">
        <w:rPr>
          <w:color w:val="000000" w:themeColor="text1"/>
        </w:rPr>
        <w:tab/>
        <w:t>může poskytnout po vyčerpání, případně předpokládaném přečerpání objemu hodin uvolnění stanoveného a dohodnutého v souladu s písm. f) pracovní volno pro činnost členů orgánů odborových organizací v evidenčním i mimoevidenčním stavu další uvolnění s tím, že poskytnutá náhrada mzdy bude zaměstnavateli refundována.</w:t>
      </w:r>
    </w:p>
    <w:p w14:paraId="32EC7A24" w14:textId="77777777" w:rsidR="00C613B0" w:rsidRPr="007827A1" w:rsidRDefault="00C613B0" w:rsidP="00C613B0">
      <w:pPr>
        <w:widowControl w:val="0"/>
        <w:rPr>
          <w:color w:val="000000" w:themeColor="text1"/>
        </w:rPr>
      </w:pPr>
      <w:r w:rsidRPr="007827A1">
        <w:rPr>
          <w:color w:val="000000" w:themeColor="text1"/>
        </w:rPr>
        <w:t>Práva uvolněných zaměstnanců:</w:t>
      </w:r>
    </w:p>
    <w:p w14:paraId="351673C5" w14:textId="77777777" w:rsidR="00C613B0" w:rsidRPr="007827A1" w:rsidRDefault="00C613B0" w:rsidP="00C613B0">
      <w:pPr>
        <w:widowControl w:val="0"/>
        <w:numPr>
          <w:ilvl w:val="0"/>
          <w:numId w:val="30"/>
        </w:numPr>
        <w:rPr>
          <w:color w:val="000000" w:themeColor="text1"/>
        </w:rPr>
      </w:pPr>
      <w:r w:rsidRPr="007827A1">
        <w:rPr>
          <w:color w:val="000000" w:themeColor="text1"/>
        </w:rPr>
        <w:t>po celou dobu uvolnění zůstávají zaměstnanci v pracovním poměru u DP,</w:t>
      </w:r>
    </w:p>
    <w:p w14:paraId="39642B5A" w14:textId="77777777" w:rsidR="00C613B0" w:rsidRPr="007827A1" w:rsidRDefault="00C613B0" w:rsidP="00C613B0">
      <w:pPr>
        <w:widowControl w:val="0"/>
        <w:numPr>
          <w:ilvl w:val="0"/>
          <w:numId w:val="30"/>
        </w:numPr>
        <w:ind w:left="426" w:hanging="426"/>
        <w:rPr>
          <w:color w:val="000000" w:themeColor="text1"/>
        </w:rPr>
      </w:pPr>
      <w:r w:rsidRPr="007827A1">
        <w:rPr>
          <w:color w:val="000000" w:themeColor="text1"/>
        </w:rPr>
        <w:t xml:space="preserve">po skončení funkce budou uvolnění zaměstnanci zařazeni na dřívější pracovní místo nebo do funkce, kterou zastávali před uvolněním, </w:t>
      </w:r>
    </w:p>
    <w:p w14:paraId="52DFECEB" w14:textId="77777777" w:rsidR="00C613B0" w:rsidRPr="007827A1" w:rsidRDefault="00C613B0" w:rsidP="00C613B0">
      <w:pPr>
        <w:widowControl w:val="0"/>
        <w:numPr>
          <w:ilvl w:val="0"/>
          <w:numId w:val="30"/>
        </w:numPr>
        <w:ind w:left="426" w:hanging="426"/>
        <w:rPr>
          <w:color w:val="000000" w:themeColor="text1"/>
        </w:rPr>
      </w:pPr>
      <w:r w:rsidRPr="007827A1">
        <w:rPr>
          <w:color w:val="000000" w:themeColor="text1"/>
        </w:rPr>
        <w:t>pokud by toto pracovní místo nebo funkce byly mezitím zrušeny nebo obsazeny, mohou být po předchozí dohodě zařazeni na jinou práci odpovídající pracovní smlouvě, se stejným nebo adekvátním mzdovým zařazením (odpovídajícím současné mzdové dohodě) jako před uvolněním pro výkon funkce a s možností zapracování (v dohodnuté délce podle funkčního nebo profesního zařazení),</w:t>
      </w:r>
    </w:p>
    <w:p w14:paraId="7390C950" w14:textId="77777777" w:rsidR="00C613B0" w:rsidRPr="007827A1" w:rsidRDefault="00C613B0" w:rsidP="00C613B0">
      <w:pPr>
        <w:widowControl w:val="0"/>
        <w:numPr>
          <w:ilvl w:val="0"/>
          <w:numId w:val="30"/>
        </w:numPr>
        <w:ind w:left="426" w:hanging="426"/>
        <w:rPr>
          <w:color w:val="000000" w:themeColor="text1"/>
        </w:rPr>
      </w:pPr>
      <w:r w:rsidRPr="007827A1">
        <w:rPr>
          <w:color w:val="000000" w:themeColor="text1"/>
        </w:rPr>
        <w:t>práce při výkonu funkce uvolněného zaměstnance je považována za výkon práce pro zaměstnavatele,</w:t>
      </w:r>
    </w:p>
    <w:p w14:paraId="1487E904" w14:textId="77777777" w:rsidR="00C613B0" w:rsidRPr="007827A1" w:rsidRDefault="00C613B0" w:rsidP="00A84BA3">
      <w:pPr>
        <w:widowControl w:val="0"/>
        <w:numPr>
          <w:ilvl w:val="0"/>
          <w:numId w:val="30"/>
        </w:numPr>
        <w:ind w:left="425" w:hanging="425"/>
        <w:rPr>
          <w:b/>
          <w:color w:val="000000" w:themeColor="text1"/>
          <w:u w:val="single"/>
          <w:lang w:eastAsia="x-none"/>
        </w:rPr>
      </w:pPr>
      <w:r w:rsidRPr="007827A1">
        <w:rPr>
          <w:color w:val="000000" w:themeColor="text1"/>
        </w:rPr>
        <w:t>po dobu uvolnění pro výkon funkce mají tito zaměstnanci stejná práva na využívání všech výhod poskytovaných zaměstnavatelem jako ostatní zaměstnanci (stravování, zdravotní péče apod.),</w:t>
      </w:r>
    </w:p>
    <w:p w14:paraId="2A6539E3" w14:textId="24C873E7" w:rsidR="00C613B0" w:rsidRPr="007827A1" w:rsidRDefault="00C613B0" w:rsidP="00A84BA3">
      <w:pPr>
        <w:widowControl w:val="0"/>
        <w:numPr>
          <w:ilvl w:val="0"/>
          <w:numId w:val="30"/>
        </w:numPr>
        <w:ind w:left="425" w:hanging="425"/>
        <w:rPr>
          <w:b/>
          <w:color w:val="000000" w:themeColor="text1"/>
          <w:u w:val="single"/>
          <w:lang w:eastAsia="x-none"/>
        </w:rPr>
      </w:pPr>
      <w:r w:rsidRPr="007827A1">
        <w:rPr>
          <w:color w:val="000000" w:themeColor="text1"/>
        </w:rPr>
        <w:t>zaměstnavatel plní vůči uvolněným zaměstnancům všechny povinnosti vyplývající z pracovněprávních předpisů, z právních předpisů o veřejném zdravotním pojištění, o sociálním pojištění, o příjmech ze závislé činnosti, funkčních požitků a daňových zvýhodnění a z právních předpisů upravujících podmínky penzijního připojištění, doplňkového penzijního spoření a dlouhodobého investičního produktu.</w:t>
      </w:r>
    </w:p>
    <w:p w14:paraId="15B8D5FF" w14:textId="4797ECD3" w:rsidR="000F5B7C" w:rsidRPr="007827A1" w:rsidRDefault="000F5B7C" w:rsidP="000F5B7C">
      <w:pPr>
        <w:numPr>
          <w:ilvl w:val="0"/>
          <w:numId w:val="9"/>
        </w:numPr>
        <w:spacing w:before="240" w:after="120"/>
        <w:ind w:left="425" w:hanging="425"/>
        <w:rPr>
          <w:rFonts w:cs="Times New Roman"/>
          <w:b/>
          <w:kern w:val="0"/>
          <w:szCs w:val="24"/>
          <w14:ligatures w14:val="none"/>
        </w:rPr>
      </w:pPr>
      <w:r w:rsidRPr="007827A1">
        <w:rPr>
          <w:rFonts w:cs="Times New Roman"/>
          <w:b/>
          <w:kern w:val="0"/>
          <w:szCs w:val="24"/>
          <w14:ligatures w14:val="none"/>
        </w:rPr>
        <w:t xml:space="preserve">V kapitole </w:t>
      </w:r>
      <w:r w:rsidRPr="007827A1">
        <w:rPr>
          <w:rFonts w:cs="Times New Roman"/>
          <w:b/>
          <w:kern w:val="0"/>
          <w:szCs w:val="24"/>
          <w:u w:val="single"/>
          <w14:ligatures w14:val="none"/>
        </w:rPr>
        <w:t>8. Stížnosti a spory</w:t>
      </w:r>
      <w:r w:rsidRPr="007827A1">
        <w:rPr>
          <w:rFonts w:cs="Times New Roman"/>
          <w:b/>
          <w:kern w:val="0"/>
          <w:szCs w:val="24"/>
          <w14:ligatures w14:val="none"/>
        </w:rPr>
        <w:t xml:space="preserve"> nedochází k žádným změnám.</w:t>
      </w:r>
    </w:p>
    <w:p w14:paraId="2AC4BD0E" w14:textId="1076A00F" w:rsidR="00B84294" w:rsidRPr="007827A1" w:rsidRDefault="00B84294" w:rsidP="00B40E1A">
      <w:pPr>
        <w:numPr>
          <w:ilvl w:val="0"/>
          <w:numId w:val="9"/>
        </w:numPr>
        <w:spacing w:before="240" w:after="120"/>
        <w:ind w:left="425" w:hanging="425"/>
        <w:rPr>
          <w:szCs w:val="24"/>
        </w:rPr>
      </w:pPr>
      <w:r w:rsidRPr="007827A1">
        <w:rPr>
          <w:rFonts w:cs="Times New Roman"/>
          <w:b/>
          <w:kern w:val="0"/>
          <w:szCs w:val="24"/>
          <w14:ligatures w14:val="none"/>
        </w:rPr>
        <w:t xml:space="preserve">V kapitole </w:t>
      </w:r>
      <w:r w:rsidRPr="007827A1">
        <w:rPr>
          <w:rFonts w:cs="Times New Roman"/>
          <w:b/>
          <w:kern w:val="0"/>
          <w:szCs w:val="24"/>
          <w:u w:val="single"/>
          <w14:ligatures w14:val="none"/>
        </w:rPr>
        <w:t>9. Závěrečná ustanovení</w:t>
      </w:r>
      <w:r w:rsidRPr="007827A1">
        <w:rPr>
          <w:rFonts w:cs="Times New Roman"/>
          <w:b/>
          <w:kern w:val="0"/>
          <w:szCs w:val="24"/>
          <w14:ligatures w14:val="none"/>
        </w:rPr>
        <w:t xml:space="preserve"> </w:t>
      </w:r>
      <w:r w:rsidR="00B40E1A" w:rsidRPr="007827A1">
        <w:rPr>
          <w:rFonts w:cs="Times New Roman"/>
          <w:b/>
          <w:kern w:val="0"/>
          <w:szCs w:val="24"/>
          <w14:ligatures w14:val="none"/>
        </w:rPr>
        <w:t>nedochází k žádným změnám.</w:t>
      </w:r>
    </w:p>
    <w:p w14:paraId="3D24477B" w14:textId="276EFE57" w:rsidR="007C7A5E" w:rsidRPr="007827A1" w:rsidRDefault="007C7A5E" w:rsidP="00445480">
      <w:pPr>
        <w:numPr>
          <w:ilvl w:val="0"/>
          <w:numId w:val="9"/>
        </w:numPr>
        <w:spacing w:before="240" w:after="120"/>
        <w:ind w:left="425" w:hanging="425"/>
        <w:jc w:val="left"/>
      </w:pPr>
      <w:r w:rsidRPr="007827A1">
        <w:br w:type="page"/>
      </w:r>
    </w:p>
    <w:p w14:paraId="56F07350" w14:textId="77777777" w:rsidR="000F5B7C" w:rsidRDefault="000F5B7C" w:rsidP="00A84BA3">
      <w:pPr>
        <w:jc w:val="center"/>
        <w:rPr>
          <w:rFonts w:cs="Times New Roman"/>
          <w:b/>
          <w:kern w:val="0"/>
          <w:szCs w:val="24"/>
          <w14:ligatures w14:val="none"/>
        </w:rPr>
      </w:pPr>
      <w:r w:rsidRPr="007827A1">
        <w:rPr>
          <w:rFonts w:cs="Times New Roman"/>
          <w:b/>
          <w:kern w:val="0"/>
          <w:szCs w:val="24"/>
          <w14:ligatures w14:val="none"/>
        </w:rPr>
        <w:t>II. ZMĚNY PŘÍLOHY KOLEKTIVNÍ SMLOUVY – MZDOVÝ PŘEDPIS – Pravidla pro odměňování zaměstnanců Dopravního podniku hl. m. Prahy, akciová společnost</w:t>
      </w:r>
    </w:p>
    <w:p w14:paraId="4B1D3318" w14:textId="77777777" w:rsidR="00E50884" w:rsidRPr="007827A1" w:rsidRDefault="00E50884" w:rsidP="00A84BA3">
      <w:pPr>
        <w:jc w:val="center"/>
        <w:rPr>
          <w:rFonts w:cs="Times New Roman"/>
          <w:b/>
          <w:kern w:val="0"/>
          <w:szCs w:val="24"/>
          <w14:ligatures w14:val="none"/>
        </w:rPr>
      </w:pPr>
    </w:p>
    <w:p w14:paraId="73AE1395" w14:textId="4541C077" w:rsidR="00E50884" w:rsidRPr="007827A1" w:rsidRDefault="009905AA" w:rsidP="00AA5F58">
      <w:pPr>
        <w:pStyle w:val="Nadpisnvt"/>
      </w:pPr>
      <w:r w:rsidRPr="008B5958">
        <w:rPr>
          <w:u w:val="none"/>
        </w:rPr>
        <w:t>-</w:t>
      </w:r>
      <w:r w:rsidRPr="008B5958">
        <w:rPr>
          <w:u w:val="none"/>
        </w:rPr>
        <w:tab/>
      </w:r>
      <w:r w:rsidR="00731F52" w:rsidRPr="00A84BA3">
        <w:t>Bod 2. – stávající text se nahrazuje novým textem:</w:t>
      </w:r>
    </w:p>
    <w:p w14:paraId="10B5BC0A" w14:textId="77777777" w:rsidR="00731F52" w:rsidRPr="007827A1" w:rsidRDefault="00731F52" w:rsidP="00731F52">
      <w:pPr>
        <w:pStyle w:val="Zkladntext"/>
        <w:widowControl w:val="0"/>
        <w:rPr>
          <w:b/>
          <w:bCs/>
          <w:szCs w:val="24"/>
          <w:u w:val="single"/>
        </w:rPr>
      </w:pPr>
      <w:r w:rsidRPr="007827A1">
        <w:rPr>
          <w:b/>
          <w:bCs/>
          <w:szCs w:val="24"/>
          <w:u w:val="single"/>
        </w:rPr>
        <w:t>2. Základní mzda nebo odměna z dohod</w:t>
      </w:r>
    </w:p>
    <w:p w14:paraId="4597FAAE" w14:textId="73E787DF" w:rsidR="00C613B0" w:rsidRPr="007827A1" w:rsidRDefault="00C613B0" w:rsidP="00C613B0">
      <w:pPr>
        <w:pStyle w:val="Zkladntext"/>
        <w:widowControl w:val="0"/>
        <w:rPr>
          <w:color w:val="000000" w:themeColor="text1"/>
          <w:szCs w:val="24"/>
        </w:rPr>
      </w:pPr>
      <w:r w:rsidRPr="007827A1">
        <w:rPr>
          <w:color w:val="000000" w:themeColor="text1"/>
          <w:szCs w:val="24"/>
        </w:rPr>
        <w:t>Základní mzda zaměstnance je stanovena mzdovým tarifem (hodinovým nebo měsíčním), tj. pevně určenou částí mzdy bez ostatních složek mzdy, která je odstupňovaná podle složitosti, odpovědnosti a namáhavosti práce vyjádřené jednotlivými tarifními stupni v rámci jejich tarifního rozpětí. Zaměstnancům odměňovaným dle bodu 2.1 je hodinový tarif sjednán touto Přílohou KS. Zaměstnancům odměňovaným dle bodu 2.4 je složitost, odpovědnost a namáhavost vykonávané práce zohledněna nejenom v rámci tarifního rozpětí, ale zejména v rámci kolektivních výkonnostních odměn a prémií za pracovní výkon</w:t>
      </w:r>
      <w:r w:rsidR="00D66F3F">
        <w:rPr>
          <w:color w:val="000000" w:themeColor="text1"/>
          <w:szCs w:val="24"/>
        </w:rPr>
        <w:t>n</w:t>
      </w:r>
      <w:r w:rsidRPr="007827A1">
        <w:rPr>
          <w:color w:val="000000" w:themeColor="text1"/>
          <w:szCs w:val="24"/>
        </w:rPr>
        <w:t>ost.</w:t>
      </w:r>
    </w:p>
    <w:p w14:paraId="50E60DDF" w14:textId="56F6965F" w:rsidR="00CF37BD" w:rsidRPr="007827A1" w:rsidRDefault="009905AA" w:rsidP="00AA5F58">
      <w:pPr>
        <w:pStyle w:val="Nadpisnvt"/>
      </w:pPr>
      <w:r w:rsidRPr="008B5958">
        <w:rPr>
          <w:u w:val="none"/>
        </w:rPr>
        <w:t>-</w:t>
      </w:r>
      <w:r w:rsidRPr="008B5958">
        <w:rPr>
          <w:u w:val="none"/>
        </w:rPr>
        <w:tab/>
      </w:r>
      <w:r w:rsidR="00593C01" w:rsidRPr="00A84BA3">
        <w:t xml:space="preserve">Bod 2.1 – </w:t>
      </w:r>
      <w:r w:rsidR="00CE4A68" w:rsidRPr="00A84BA3">
        <w:t>stávající text se nahrazuje novým textem</w:t>
      </w:r>
      <w:r w:rsidR="00CF37BD" w:rsidRPr="00A84BA3">
        <w:t>:</w:t>
      </w:r>
    </w:p>
    <w:p w14:paraId="3C45F840" w14:textId="70687357" w:rsidR="008D0C92" w:rsidRPr="007827A1" w:rsidRDefault="00134EF6" w:rsidP="00731F52">
      <w:pPr>
        <w:pStyle w:val="Zkladntext"/>
        <w:widowControl w:val="0"/>
        <w:rPr>
          <w:rFonts w:cs="Times New Roman"/>
          <w:b/>
          <w:bCs/>
          <w:kern w:val="0"/>
          <w14:ligatures w14:val="none"/>
        </w:rPr>
      </w:pPr>
      <w:r w:rsidRPr="007827A1">
        <w:rPr>
          <w:rFonts w:cs="Times New Roman"/>
          <w:b/>
          <w:bCs/>
          <w:kern w:val="0"/>
          <w14:ligatures w14:val="none"/>
        </w:rPr>
        <w:t>2.1</w:t>
      </w:r>
      <w:r w:rsidR="005B263B" w:rsidRPr="007827A1">
        <w:rPr>
          <w:rFonts w:cs="Times New Roman"/>
          <w:b/>
          <w:bCs/>
          <w:kern w:val="0"/>
          <w14:ligatures w14:val="none"/>
        </w:rPr>
        <w:t xml:space="preserve"> </w:t>
      </w:r>
      <w:r w:rsidR="00300393" w:rsidRPr="007827A1">
        <w:rPr>
          <w:rFonts w:cs="Times New Roman"/>
          <w:b/>
          <w:bCs/>
          <w:kern w:val="0"/>
          <w14:ligatures w14:val="none"/>
        </w:rPr>
        <w:tab/>
      </w:r>
      <w:r w:rsidRPr="007827A1">
        <w:rPr>
          <w:rFonts w:cs="Times New Roman"/>
          <w:b/>
          <w:bCs/>
          <w:kern w:val="0"/>
          <w14:ligatures w14:val="none"/>
        </w:rPr>
        <w:t>Mzdový tarif řidičů MHD a strojvedoucích metra od 1. 1. 2026</w:t>
      </w:r>
    </w:p>
    <w:tbl>
      <w:tblPr>
        <w:tblW w:w="12436" w:type="dxa"/>
        <w:tblCellMar>
          <w:left w:w="70" w:type="dxa"/>
          <w:right w:w="70" w:type="dxa"/>
        </w:tblCellMar>
        <w:tblLook w:val="04A0" w:firstRow="1" w:lastRow="0" w:firstColumn="1" w:lastColumn="0" w:noHBand="0" w:noVBand="1"/>
      </w:tblPr>
      <w:tblGrid>
        <w:gridCol w:w="5240"/>
        <w:gridCol w:w="4252"/>
        <w:gridCol w:w="163"/>
        <w:gridCol w:w="997"/>
        <w:gridCol w:w="26"/>
        <w:gridCol w:w="1732"/>
        <w:gridCol w:w="26"/>
      </w:tblGrid>
      <w:tr w:rsidR="008D0C92" w:rsidRPr="007827A1" w14:paraId="578DF85F" w14:textId="77777777" w:rsidTr="00A84BA3">
        <w:trPr>
          <w:gridAfter w:val="1"/>
          <w:wAfter w:w="26" w:type="dxa"/>
          <w:trHeight w:val="263"/>
        </w:trPr>
        <w:tc>
          <w:tcPr>
            <w:tcW w:w="5240" w:type="dxa"/>
            <w:tcBorders>
              <w:top w:val="single" w:sz="4" w:space="0" w:color="auto"/>
              <w:left w:val="single" w:sz="4" w:space="0" w:color="auto"/>
              <w:bottom w:val="nil"/>
              <w:right w:val="single" w:sz="4" w:space="0" w:color="auto"/>
            </w:tcBorders>
            <w:noWrap/>
            <w:vAlign w:val="bottom"/>
            <w:hideMark/>
          </w:tcPr>
          <w:p w14:paraId="363F435B"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 </w:t>
            </w:r>
          </w:p>
        </w:tc>
        <w:tc>
          <w:tcPr>
            <w:tcW w:w="4252" w:type="dxa"/>
            <w:tcBorders>
              <w:top w:val="single" w:sz="4" w:space="0" w:color="auto"/>
              <w:left w:val="nil"/>
              <w:bottom w:val="nil"/>
              <w:right w:val="single" w:sz="4" w:space="0" w:color="auto"/>
            </w:tcBorders>
            <w:noWrap/>
            <w:vAlign w:val="center"/>
            <w:hideMark/>
          </w:tcPr>
          <w:p w14:paraId="3407DB64" w14:textId="28129A54" w:rsidR="008D0C92" w:rsidRPr="00A84BA3" w:rsidRDefault="00B005F8" w:rsidP="00051002">
            <w:pPr>
              <w:jc w:val="center"/>
              <w:rPr>
                <w:rFonts w:eastAsia="Times New Roman" w:cs="Times New Roman"/>
                <w:b/>
                <w:bCs/>
                <w:szCs w:val="24"/>
                <w:lang w:eastAsia="cs-CZ"/>
              </w:rPr>
            </w:pPr>
            <w:r>
              <w:rPr>
                <w:rFonts w:eastAsia="Times New Roman" w:cs="Times New Roman"/>
                <w:b/>
                <w:bCs/>
                <w:szCs w:val="24"/>
                <w:lang w:eastAsia="cs-CZ"/>
              </w:rPr>
              <w:t>H</w:t>
            </w:r>
            <w:r w:rsidR="008D0C92" w:rsidRPr="00A84BA3">
              <w:rPr>
                <w:rFonts w:eastAsia="Times New Roman" w:cs="Times New Roman"/>
                <w:b/>
                <w:bCs/>
                <w:szCs w:val="24"/>
                <w:lang w:eastAsia="cs-CZ"/>
              </w:rPr>
              <w:t>odinový tarif</w:t>
            </w:r>
          </w:p>
        </w:tc>
        <w:tc>
          <w:tcPr>
            <w:tcW w:w="163" w:type="dxa"/>
            <w:tcBorders>
              <w:top w:val="nil"/>
              <w:left w:val="nil"/>
              <w:bottom w:val="nil"/>
              <w:right w:val="nil"/>
            </w:tcBorders>
            <w:noWrap/>
            <w:vAlign w:val="bottom"/>
            <w:hideMark/>
          </w:tcPr>
          <w:p w14:paraId="2C78634C" w14:textId="77777777" w:rsidR="008D0C92" w:rsidRPr="00A84BA3" w:rsidRDefault="008D0C92" w:rsidP="00051002">
            <w:pPr>
              <w:jc w:val="center"/>
              <w:rPr>
                <w:rFonts w:eastAsia="Times New Roman" w:cs="Times New Roman"/>
                <w:b/>
                <w:bCs/>
                <w:szCs w:val="24"/>
                <w:lang w:eastAsia="cs-CZ"/>
              </w:rPr>
            </w:pPr>
          </w:p>
        </w:tc>
        <w:tc>
          <w:tcPr>
            <w:tcW w:w="997" w:type="dxa"/>
            <w:tcBorders>
              <w:top w:val="nil"/>
              <w:left w:val="nil"/>
              <w:bottom w:val="nil"/>
              <w:right w:val="nil"/>
            </w:tcBorders>
            <w:noWrap/>
            <w:vAlign w:val="bottom"/>
            <w:hideMark/>
          </w:tcPr>
          <w:p w14:paraId="21861787" w14:textId="77777777" w:rsidR="008D0C92" w:rsidRPr="007827A1" w:rsidRDefault="008D0C92" w:rsidP="00051002">
            <w:pP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3041635F" w14:textId="77777777" w:rsidR="008D0C92" w:rsidRPr="007827A1" w:rsidRDefault="008D0C92" w:rsidP="00051002">
            <w:pPr>
              <w:rPr>
                <w:rFonts w:eastAsia="Times New Roman"/>
                <w:sz w:val="20"/>
                <w:szCs w:val="20"/>
                <w:lang w:eastAsia="cs-CZ"/>
              </w:rPr>
            </w:pPr>
          </w:p>
        </w:tc>
      </w:tr>
      <w:tr w:rsidR="008D0C92" w:rsidRPr="007827A1" w14:paraId="2FE79AFE"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7C7E2B93"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 </w:t>
            </w:r>
          </w:p>
        </w:tc>
        <w:tc>
          <w:tcPr>
            <w:tcW w:w="4252" w:type="dxa"/>
            <w:tcBorders>
              <w:top w:val="nil"/>
              <w:left w:val="nil"/>
              <w:bottom w:val="single" w:sz="4" w:space="0" w:color="auto"/>
              <w:right w:val="single" w:sz="4" w:space="0" w:color="auto"/>
            </w:tcBorders>
            <w:noWrap/>
            <w:vAlign w:val="center"/>
            <w:hideMark/>
          </w:tcPr>
          <w:p w14:paraId="0F5AA928" w14:textId="77777777" w:rsidR="008D0C92" w:rsidRPr="00A84BA3" w:rsidRDefault="008D0C92" w:rsidP="00051002">
            <w:pPr>
              <w:jc w:val="center"/>
              <w:rPr>
                <w:rFonts w:eastAsia="Times New Roman" w:cs="Times New Roman"/>
                <w:b/>
                <w:bCs/>
                <w:szCs w:val="24"/>
                <w:lang w:eastAsia="cs-CZ"/>
              </w:rPr>
            </w:pPr>
            <w:r w:rsidRPr="00A84BA3">
              <w:rPr>
                <w:rFonts w:eastAsia="Times New Roman" w:cs="Times New Roman"/>
                <w:b/>
                <w:bCs/>
                <w:szCs w:val="24"/>
                <w:lang w:eastAsia="cs-CZ"/>
              </w:rPr>
              <w:t xml:space="preserve">   (Kč/hod)</w:t>
            </w:r>
          </w:p>
        </w:tc>
        <w:tc>
          <w:tcPr>
            <w:tcW w:w="163" w:type="dxa"/>
            <w:tcBorders>
              <w:top w:val="nil"/>
              <w:left w:val="nil"/>
              <w:bottom w:val="nil"/>
              <w:right w:val="nil"/>
            </w:tcBorders>
            <w:noWrap/>
            <w:vAlign w:val="bottom"/>
            <w:hideMark/>
          </w:tcPr>
          <w:p w14:paraId="241815A9" w14:textId="77777777" w:rsidR="008D0C92" w:rsidRPr="00A84BA3" w:rsidRDefault="008D0C92" w:rsidP="00051002">
            <w:pPr>
              <w:jc w:val="center"/>
              <w:rPr>
                <w:rFonts w:eastAsia="Times New Roman" w:cs="Times New Roman"/>
                <w:b/>
                <w:bCs/>
                <w:szCs w:val="24"/>
                <w:lang w:eastAsia="cs-CZ"/>
              </w:rPr>
            </w:pPr>
          </w:p>
        </w:tc>
        <w:tc>
          <w:tcPr>
            <w:tcW w:w="997" w:type="dxa"/>
            <w:tcBorders>
              <w:top w:val="nil"/>
              <w:left w:val="nil"/>
              <w:bottom w:val="nil"/>
              <w:right w:val="nil"/>
            </w:tcBorders>
            <w:noWrap/>
            <w:vAlign w:val="bottom"/>
            <w:hideMark/>
          </w:tcPr>
          <w:p w14:paraId="4B03BBBA" w14:textId="77777777" w:rsidR="008D0C92" w:rsidRPr="007827A1" w:rsidRDefault="008D0C92" w:rsidP="00051002">
            <w:pPr>
              <w:jc w:val="cente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6945A569" w14:textId="77777777" w:rsidR="008D0C92" w:rsidRPr="007827A1" w:rsidRDefault="008D0C92" w:rsidP="00051002">
            <w:pPr>
              <w:jc w:val="center"/>
              <w:rPr>
                <w:rFonts w:eastAsia="Times New Roman"/>
                <w:sz w:val="20"/>
                <w:szCs w:val="20"/>
                <w:lang w:eastAsia="cs-CZ"/>
              </w:rPr>
            </w:pPr>
          </w:p>
        </w:tc>
      </w:tr>
      <w:tr w:rsidR="008D0C92" w:rsidRPr="007827A1" w14:paraId="46AC6018"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6331C0B0"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Řidič tramvaje</w:t>
            </w:r>
          </w:p>
        </w:tc>
        <w:tc>
          <w:tcPr>
            <w:tcW w:w="4252" w:type="dxa"/>
            <w:tcBorders>
              <w:top w:val="nil"/>
              <w:left w:val="nil"/>
              <w:bottom w:val="single" w:sz="4" w:space="0" w:color="auto"/>
              <w:right w:val="single" w:sz="4" w:space="0" w:color="auto"/>
            </w:tcBorders>
            <w:noWrap/>
            <w:vAlign w:val="bottom"/>
            <w:hideMark/>
          </w:tcPr>
          <w:p w14:paraId="06BA058B"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269,50</w:t>
            </w:r>
          </w:p>
        </w:tc>
        <w:tc>
          <w:tcPr>
            <w:tcW w:w="163" w:type="dxa"/>
            <w:tcBorders>
              <w:top w:val="nil"/>
              <w:left w:val="nil"/>
              <w:bottom w:val="nil"/>
              <w:right w:val="nil"/>
            </w:tcBorders>
            <w:noWrap/>
            <w:vAlign w:val="bottom"/>
            <w:hideMark/>
          </w:tcPr>
          <w:p w14:paraId="297364AA" w14:textId="77777777" w:rsidR="008D0C92" w:rsidRPr="00A84BA3" w:rsidRDefault="008D0C92" w:rsidP="00051002">
            <w:pPr>
              <w:jc w:val="center"/>
              <w:rPr>
                <w:rFonts w:eastAsia="Times New Roman" w:cs="Times New Roman"/>
                <w:szCs w:val="24"/>
                <w:lang w:eastAsia="cs-CZ"/>
              </w:rPr>
            </w:pPr>
          </w:p>
        </w:tc>
        <w:tc>
          <w:tcPr>
            <w:tcW w:w="997" w:type="dxa"/>
            <w:tcBorders>
              <w:top w:val="nil"/>
              <w:left w:val="nil"/>
              <w:bottom w:val="nil"/>
              <w:right w:val="nil"/>
            </w:tcBorders>
            <w:noWrap/>
            <w:vAlign w:val="bottom"/>
            <w:hideMark/>
          </w:tcPr>
          <w:p w14:paraId="4AE985F4" w14:textId="77777777" w:rsidR="008D0C92" w:rsidRPr="007827A1" w:rsidRDefault="008D0C92" w:rsidP="00051002">
            <w:pPr>
              <w:jc w:val="cente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7BC4C451" w14:textId="77777777" w:rsidR="008D0C92" w:rsidRPr="007827A1" w:rsidRDefault="008D0C92" w:rsidP="00051002">
            <w:pPr>
              <w:jc w:val="center"/>
              <w:rPr>
                <w:rFonts w:eastAsia="Times New Roman"/>
                <w:sz w:val="20"/>
                <w:szCs w:val="20"/>
                <w:lang w:eastAsia="cs-CZ"/>
              </w:rPr>
            </w:pPr>
          </w:p>
        </w:tc>
      </w:tr>
      <w:tr w:rsidR="008D0C92" w:rsidRPr="007827A1" w14:paraId="40A8387F"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5DEF5E8B"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Řidič autobusu*</w:t>
            </w:r>
          </w:p>
        </w:tc>
        <w:tc>
          <w:tcPr>
            <w:tcW w:w="4252" w:type="dxa"/>
            <w:tcBorders>
              <w:top w:val="nil"/>
              <w:left w:val="nil"/>
              <w:bottom w:val="single" w:sz="4" w:space="0" w:color="auto"/>
              <w:right w:val="single" w:sz="4" w:space="0" w:color="auto"/>
            </w:tcBorders>
            <w:noWrap/>
            <w:vAlign w:val="bottom"/>
            <w:hideMark/>
          </w:tcPr>
          <w:p w14:paraId="430AF4EE"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269,50</w:t>
            </w:r>
          </w:p>
        </w:tc>
        <w:tc>
          <w:tcPr>
            <w:tcW w:w="163" w:type="dxa"/>
            <w:tcBorders>
              <w:top w:val="nil"/>
              <w:left w:val="nil"/>
              <w:bottom w:val="nil"/>
              <w:right w:val="nil"/>
            </w:tcBorders>
            <w:noWrap/>
            <w:vAlign w:val="bottom"/>
            <w:hideMark/>
          </w:tcPr>
          <w:p w14:paraId="166320A9" w14:textId="77777777" w:rsidR="008D0C92" w:rsidRPr="00A84BA3" w:rsidRDefault="008D0C92" w:rsidP="00051002">
            <w:pPr>
              <w:jc w:val="center"/>
              <w:rPr>
                <w:rFonts w:eastAsia="Times New Roman" w:cs="Times New Roman"/>
                <w:szCs w:val="24"/>
                <w:lang w:eastAsia="cs-CZ"/>
              </w:rPr>
            </w:pPr>
          </w:p>
        </w:tc>
        <w:tc>
          <w:tcPr>
            <w:tcW w:w="997" w:type="dxa"/>
            <w:tcBorders>
              <w:top w:val="nil"/>
              <w:left w:val="nil"/>
              <w:bottom w:val="nil"/>
              <w:right w:val="nil"/>
            </w:tcBorders>
            <w:noWrap/>
            <w:vAlign w:val="bottom"/>
            <w:hideMark/>
          </w:tcPr>
          <w:p w14:paraId="73E8B0D5" w14:textId="77777777" w:rsidR="008D0C92" w:rsidRPr="007827A1" w:rsidRDefault="008D0C92" w:rsidP="00051002">
            <w:pPr>
              <w:jc w:val="cente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40D4D97C" w14:textId="77777777" w:rsidR="008D0C92" w:rsidRPr="007827A1" w:rsidRDefault="008D0C92" w:rsidP="00051002">
            <w:pPr>
              <w:jc w:val="center"/>
              <w:rPr>
                <w:rFonts w:eastAsia="Times New Roman"/>
                <w:sz w:val="20"/>
                <w:szCs w:val="20"/>
                <w:lang w:eastAsia="cs-CZ"/>
              </w:rPr>
            </w:pPr>
          </w:p>
        </w:tc>
      </w:tr>
      <w:tr w:rsidR="008D0C92" w:rsidRPr="007827A1" w14:paraId="480701F0"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108C40CC"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Řidič tramvaje instruktor</w:t>
            </w:r>
          </w:p>
        </w:tc>
        <w:tc>
          <w:tcPr>
            <w:tcW w:w="4252" w:type="dxa"/>
            <w:tcBorders>
              <w:top w:val="nil"/>
              <w:left w:val="nil"/>
              <w:bottom w:val="single" w:sz="4" w:space="0" w:color="auto"/>
              <w:right w:val="single" w:sz="4" w:space="0" w:color="auto"/>
            </w:tcBorders>
            <w:noWrap/>
            <w:vAlign w:val="bottom"/>
            <w:hideMark/>
          </w:tcPr>
          <w:p w14:paraId="6F9E91B9"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278,70</w:t>
            </w:r>
          </w:p>
        </w:tc>
        <w:tc>
          <w:tcPr>
            <w:tcW w:w="163" w:type="dxa"/>
            <w:tcBorders>
              <w:top w:val="nil"/>
              <w:left w:val="nil"/>
              <w:bottom w:val="nil"/>
              <w:right w:val="nil"/>
            </w:tcBorders>
            <w:noWrap/>
            <w:vAlign w:val="bottom"/>
            <w:hideMark/>
          </w:tcPr>
          <w:p w14:paraId="31494837" w14:textId="77777777" w:rsidR="008D0C92" w:rsidRPr="00A84BA3" w:rsidRDefault="008D0C92" w:rsidP="00051002">
            <w:pPr>
              <w:jc w:val="center"/>
              <w:rPr>
                <w:rFonts w:eastAsia="Times New Roman" w:cs="Times New Roman"/>
                <w:szCs w:val="24"/>
                <w:lang w:eastAsia="cs-CZ"/>
              </w:rPr>
            </w:pPr>
          </w:p>
        </w:tc>
        <w:tc>
          <w:tcPr>
            <w:tcW w:w="997" w:type="dxa"/>
            <w:tcBorders>
              <w:top w:val="nil"/>
              <w:left w:val="nil"/>
              <w:bottom w:val="nil"/>
              <w:right w:val="nil"/>
            </w:tcBorders>
            <w:noWrap/>
            <w:vAlign w:val="bottom"/>
            <w:hideMark/>
          </w:tcPr>
          <w:p w14:paraId="63642FEF" w14:textId="77777777" w:rsidR="008D0C92" w:rsidRPr="007827A1" w:rsidRDefault="008D0C92" w:rsidP="00051002">
            <w:pPr>
              <w:jc w:val="cente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158FC862" w14:textId="77777777" w:rsidR="008D0C92" w:rsidRPr="007827A1" w:rsidRDefault="008D0C92" w:rsidP="00051002">
            <w:pPr>
              <w:jc w:val="center"/>
              <w:rPr>
                <w:rFonts w:eastAsia="Times New Roman"/>
                <w:sz w:val="20"/>
                <w:szCs w:val="20"/>
                <w:lang w:eastAsia="cs-CZ"/>
              </w:rPr>
            </w:pPr>
          </w:p>
        </w:tc>
      </w:tr>
      <w:tr w:rsidR="008D0C92" w:rsidRPr="007827A1" w14:paraId="7703CA5A"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4FE21FB7"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Řidič autobusu instruktor*</w:t>
            </w:r>
          </w:p>
        </w:tc>
        <w:tc>
          <w:tcPr>
            <w:tcW w:w="4252" w:type="dxa"/>
            <w:tcBorders>
              <w:top w:val="nil"/>
              <w:left w:val="nil"/>
              <w:bottom w:val="single" w:sz="4" w:space="0" w:color="auto"/>
              <w:right w:val="single" w:sz="4" w:space="0" w:color="auto"/>
            </w:tcBorders>
            <w:noWrap/>
            <w:vAlign w:val="bottom"/>
            <w:hideMark/>
          </w:tcPr>
          <w:p w14:paraId="30E78CEB"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278,70</w:t>
            </w:r>
          </w:p>
        </w:tc>
        <w:tc>
          <w:tcPr>
            <w:tcW w:w="163" w:type="dxa"/>
            <w:tcBorders>
              <w:top w:val="nil"/>
              <w:left w:val="nil"/>
              <w:bottom w:val="nil"/>
              <w:right w:val="nil"/>
            </w:tcBorders>
            <w:noWrap/>
            <w:vAlign w:val="bottom"/>
            <w:hideMark/>
          </w:tcPr>
          <w:p w14:paraId="3E15DA41" w14:textId="77777777" w:rsidR="008D0C92" w:rsidRPr="00A84BA3" w:rsidRDefault="008D0C92" w:rsidP="00051002">
            <w:pPr>
              <w:jc w:val="center"/>
              <w:rPr>
                <w:rFonts w:eastAsia="Times New Roman" w:cs="Times New Roman"/>
                <w:szCs w:val="24"/>
                <w:lang w:eastAsia="cs-CZ"/>
              </w:rPr>
            </w:pPr>
          </w:p>
        </w:tc>
        <w:tc>
          <w:tcPr>
            <w:tcW w:w="997" w:type="dxa"/>
            <w:tcBorders>
              <w:top w:val="nil"/>
              <w:left w:val="nil"/>
              <w:bottom w:val="nil"/>
              <w:right w:val="nil"/>
            </w:tcBorders>
            <w:noWrap/>
            <w:vAlign w:val="bottom"/>
            <w:hideMark/>
          </w:tcPr>
          <w:p w14:paraId="6762C302" w14:textId="77777777" w:rsidR="008D0C92" w:rsidRPr="007827A1" w:rsidRDefault="008D0C92" w:rsidP="00051002">
            <w:pPr>
              <w:jc w:val="cente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52E003EF" w14:textId="77777777" w:rsidR="008D0C92" w:rsidRPr="007827A1" w:rsidRDefault="008D0C92" w:rsidP="00051002">
            <w:pPr>
              <w:jc w:val="center"/>
              <w:rPr>
                <w:rFonts w:eastAsia="Times New Roman"/>
                <w:sz w:val="20"/>
                <w:szCs w:val="20"/>
                <w:lang w:eastAsia="cs-CZ"/>
              </w:rPr>
            </w:pPr>
          </w:p>
        </w:tc>
      </w:tr>
      <w:tr w:rsidR="008D0C92" w:rsidRPr="007827A1" w14:paraId="4085D281"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6776D96D"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Strojvedoucí metra</w:t>
            </w:r>
          </w:p>
        </w:tc>
        <w:tc>
          <w:tcPr>
            <w:tcW w:w="4252" w:type="dxa"/>
            <w:tcBorders>
              <w:top w:val="nil"/>
              <w:left w:val="nil"/>
              <w:bottom w:val="single" w:sz="4" w:space="0" w:color="auto"/>
              <w:right w:val="single" w:sz="4" w:space="0" w:color="auto"/>
            </w:tcBorders>
            <w:noWrap/>
            <w:vAlign w:val="bottom"/>
            <w:hideMark/>
          </w:tcPr>
          <w:p w14:paraId="558018D1"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313,30</w:t>
            </w:r>
          </w:p>
        </w:tc>
        <w:tc>
          <w:tcPr>
            <w:tcW w:w="163" w:type="dxa"/>
            <w:tcBorders>
              <w:top w:val="nil"/>
              <w:left w:val="nil"/>
              <w:bottom w:val="nil"/>
              <w:right w:val="nil"/>
            </w:tcBorders>
            <w:noWrap/>
            <w:vAlign w:val="bottom"/>
            <w:hideMark/>
          </w:tcPr>
          <w:p w14:paraId="2E44EB2F" w14:textId="77777777" w:rsidR="008D0C92" w:rsidRPr="00A84BA3" w:rsidRDefault="008D0C92" w:rsidP="00051002">
            <w:pPr>
              <w:jc w:val="center"/>
              <w:rPr>
                <w:rFonts w:eastAsia="Times New Roman" w:cs="Times New Roman"/>
                <w:szCs w:val="24"/>
                <w:lang w:eastAsia="cs-CZ"/>
              </w:rPr>
            </w:pPr>
          </w:p>
        </w:tc>
        <w:tc>
          <w:tcPr>
            <w:tcW w:w="997" w:type="dxa"/>
            <w:tcBorders>
              <w:top w:val="nil"/>
              <w:left w:val="nil"/>
              <w:bottom w:val="nil"/>
              <w:right w:val="nil"/>
            </w:tcBorders>
            <w:noWrap/>
            <w:vAlign w:val="bottom"/>
            <w:hideMark/>
          </w:tcPr>
          <w:p w14:paraId="24FF3B13" w14:textId="77777777" w:rsidR="008D0C92" w:rsidRPr="007827A1" w:rsidRDefault="008D0C92" w:rsidP="00051002">
            <w:pPr>
              <w:jc w:val="cente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6E8A08F0" w14:textId="77777777" w:rsidR="008D0C92" w:rsidRPr="007827A1" w:rsidRDefault="008D0C92" w:rsidP="00051002">
            <w:pPr>
              <w:jc w:val="center"/>
              <w:rPr>
                <w:rFonts w:eastAsia="Times New Roman"/>
                <w:sz w:val="20"/>
                <w:szCs w:val="20"/>
                <w:lang w:eastAsia="cs-CZ"/>
              </w:rPr>
            </w:pPr>
          </w:p>
        </w:tc>
      </w:tr>
      <w:tr w:rsidR="008D0C92" w:rsidRPr="007827A1" w14:paraId="13D0415B" w14:textId="77777777" w:rsidTr="00A84BA3">
        <w:trPr>
          <w:gridAfter w:val="1"/>
          <w:wAfter w:w="26" w:type="dxa"/>
          <w:trHeight w:val="263"/>
        </w:trPr>
        <w:tc>
          <w:tcPr>
            <w:tcW w:w="5240" w:type="dxa"/>
            <w:tcBorders>
              <w:top w:val="nil"/>
              <w:left w:val="single" w:sz="4" w:space="0" w:color="auto"/>
              <w:bottom w:val="single" w:sz="4" w:space="0" w:color="auto"/>
              <w:right w:val="single" w:sz="4" w:space="0" w:color="auto"/>
            </w:tcBorders>
            <w:noWrap/>
            <w:vAlign w:val="bottom"/>
            <w:hideMark/>
          </w:tcPr>
          <w:p w14:paraId="68E96751" w14:textId="77777777" w:rsidR="008D0C92" w:rsidRPr="00A84BA3" w:rsidRDefault="008D0C92" w:rsidP="00051002">
            <w:pPr>
              <w:rPr>
                <w:rFonts w:eastAsia="Times New Roman" w:cs="Times New Roman"/>
                <w:szCs w:val="24"/>
                <w:lang w:eastAsia="cs-CZ"/>
              </w:rPr>
            </w:pPr>
            <w:r w:rsidRPr="00A84BA3">
              <w:rPr>
                <w:rFonts w:eastAsia="Times New Roman" w:cs="Times New Roman"/>
                <w:szCs w:val="24"/>
                <w:lang w:eastAsia="cs-CZ"/>
              </w:rPr>
              <w:t>Strojvedoucí metra instruktor</w:t>
            </w:r>
          </w:p>
        </w:tc>
        <w:tc>
          <w:tcPr>
            <w:tcW w:w="4252" w:type="dxa"/>
            <w:tcBorders>
              <w:top w:val="nil"/>
              <w:left w:val="nil"/>
              <w:bottom w:val="single" w:sz="4" w:space="0" w:color="auto"/>
              <w:right w:val="single" w:sz="4" w:space="0" w:color="auto"/>
            </w:tcBorders>
            <w:noWrap/>
            <w:vAlign w:val="bottom"/>
            <w:hideMark/>
          </w:tcPr>
          <w:p w14:paraId="5D2D8111"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363,50</w:t>
            </w:r>
          </w:p>
        </w:tc>
        <w:tc>
          <w:tcPr>
            <w:tcW w:w="163" w:type="dxa"/>
            <w:tcBorders>
              <w:top w:val="nil"/>
              <w:left w:val="nil"/>
              <w:bottom w:val="nil"/>
              <w:right w:val="nil"/>
            </w:tcBorders>
            <w:noWrap/>
            <w:vAlign w:val="bottom"/>
            <w:hideMark/>
          </w:tcPr>
          <w:p w14:paraId="35BD3F92" w14:textId="77777777" w:rsidR="008D0C92" w:rsidRPr="00A84BA3" w:rsidRDefault="008D0C92" w:rsidP="00051002">
            <w:pPr>
              <w:jc w:val="center"/>
              <w:rPr>
                <w:rFonts w:eastAsia="Times New Roman" w:cs="Times New Roman"/>
                <w:szCs w:val="24"/>
                <w:lang w:eastAsia="cs-CZ"/>
              </w:rPr>
            </w:pPr>
          </w:p>
        </w:tc>
        <w:tc>
          <w:tcPr>
            <w:tcW w:w="997" w:type="dxa"/>
            <w:tcBorders>
              <w:top w:val="nil"/>
              <w:left w:val="nil"/>
              <w:bottom w:val="nil"/>
              <w:right w:val="nil"/>
            </w:tcBorders>
            <w:noWrap/>
            <w:vAlign w:val="bottom"/>
            <w:hideMark/>
          </w:tcPr>
          <w:p w14:paraId="383C8813" w14:textId="77777777" w:rsidR="008D0C92" w:rsidRPr="007827A1" w:rsidRDefault="008D0C92" w:rsidP="00051002">
            <w:pPr>
              <w:rPr>
                <w:rFonts w:eastAsia="Times New Roman"/>
                <w:sz w:val="20"/>
                <w:szCs w:val="20"/>
                <w:lang w:eastAsia="cs-CZ"/>
              </w:rPr>
            </w:pPr>
          </w:p>
        </w:tc>
        <w:tc>
          <w:tcPr>
            <w:tcW w:w="1758" w:type="dxa"/>
            <w:gridSpan w:val="2"/>
            <w:tcBorders>
              <w:top w:val="nil"/>
              <w:left w:val="nil"/>
              <w:bottom w:val="nil"/>
              <w:right w:val="nil"/>
            </w:tcBorders>
            <w:noWrap/>
            <w:vAlign w:val="bottom"/>
            <w:hideMark/>
          </w:tcPr>
          <w:p w14:paraId="053D180C" w14:textId="77777777" w:rsidR="008D0C92" w:rsidRPr="007827A1" w:rsidRDefault="008D0C92" w:rsidP="00051002">
            <w:pPr>
              <w:rPr>
                <w:rFonts w:eastAsia="Times New Roman"/>
                <w:sz w:val="20"/>
                <w:szCs w:val="20"/>
                <w:lang w:eastAsia="cs-CZ"/>
              </w:rPr>
            </w:pPr>
          </w:p>
        </w:tc>
      </w:tr>
      <w:tr w:rsidR="008D0C92" w:rsidRPr="007827A1" w14:paraId="151B4C89" w14:textId="77777777" w:rsidTr="00A84BA3">
        <w:trPr>
          <w:trHeight w:val="263"/>
        </w:trPr>
        <w:tc>
          <w:tcPr>
            <w:tcW w:w="10678" w:type="dxa"/>
            <w:gridSpan w:val="5"/>
            <w:tcBorders>
              <w:top w:val="nil"/>
              <w:left w:val="nil"/>
              <w:bottom w:val="nil"/>
              <w:right w:val="nil"/>
            </w:tcBorders>
            <w:noWrap/>
            <w:vAlign w:val="bottom"/>
            <w:hideMark/>
          </w:tcPr>
          <w:p w14:paraId="3658F438" w14:textId="77777777" w:rsidR="008D0C92" w:rsidRDefault="008D0C92" w:rsidP="00051002">
            <w:pPr>
              <w:rPr>
                <w:rFonts w:ascii="Arial CE" w:eastAsia="Times New Roman" w:hAnsi="Arial CE" w:cs="Arial CE"/>
                <w:i/>
                <w:iCs/>
                <w:sz w:val="16"/>
                <w:szCs w:val="16"/>
                <w:lang w:eastAsia="cs-CZ"/>
              </w:rPr>
            </w:pPr>
            <w:r w:rsidRPr="007827A1">
              <w:rPr>
                <w:rFonts w:ascii="Arial CE" w:eastAsia="Times New Roman" w:hAnsi="Arial CE" w:cs="Arial CE"/>
                <w:i/>
                <w:iCs/>
                <w:sz w:val="16"/>
                <w:szCs w:val="16"/>
                <w:lang w:eastAsia="cs-CZ"/>
              </w:rPr>
              <w:t>* Pozn.: včetně řidiče autobusu nebo řidiče autobusu instruktora s oprávněním k řízení trolejbusu.</w:t>
            </w:r>
          </w:p>
          <w:p w14:paraId="1A0C9283" w14:textId="77777777" w:rsidR="00E50884" w:rsidRDefault="00E50884" w:rsidP="00051002">
            <w:pPr>
              <w:rPr>
                <w:rFonts w:ascii="Arial CE" w:eastAsia="Times New Roman" w:hAnsi="Arial CE" w:cs="Arial CE"/>
                <w:i/>
                <w:iCs/>
                <w:sz w:val="16"/>
                <w:szCs w:val="16"/>
                <w:lang w:eastAsia="cs-CZ"/>
              </w:rPr>
            </w:pPr>
          </w:p>
          <w:p w14:paraId="3767EDFE" w14:textId="77777777" w:rsidR="00E50884" w:rsidRPr="007827A1" w:rsidRDefault="00E50884" w:rsidP="00051002">
            <w:pPr>
              <w:rPr>
                <w:rFonts w:ascii="Arial CE" w:eastAsia="Times New Roman" w:hAnsi="Arial CE" w:cs="Arial CE"/>
                <w:i/>
                <w:iCs/>
                <w:sz w:val="16"/>
                <w:szCs w:val="16"/>
                <w:lang w:eastAsia="cs-CZ"/>
              </w:rPr>
            </w:pPr>
          </w:p>
        </w:tc>
        <w:tc>
          <w:tcPr>
            <w:tcW w:w="1758" w:type="dxa"/>
            <w:gridSpan w:val="2"/>
            <w:tcBorders>
              <w:top w:val="nil"/>
              <w:left w:val="nil"/>
              <w:bottom w:val="nil"/>
              <w:right w:val="nil"/>
            </w:tcBorders>
            <w:noWrap/>
            <w:vAlign w:val="bottom"/>
            <w:hideMark/>
          </w:tcPr>
          <w:p w14:paraId="2921EA03" w14:textId="77777777" w:rsidR="008D0C92" w:rsidRPr="007827A1" w:rsidRDefault="008D0C92" w:rsidP="00051002">
            <w:pPr>
              <w:rPr>
                <w:rFonts w:ascii="Arial CE" w:eastAsia="Times New Roman" w:hAnsi="Arial CE" w:cs="Arial CE"/>
                <w:i/>
                <w:iCs/>
                <w:sz w:val="16"/>
                <w:szCs w:val="16"/>
                <w:lang w:eastAsia="cs-CZ"/>
              </w:rPr>
            </w:pPr>
          </w:p>
        </w:tc>
      </w:tr>
    </w:tbl>
    <w:p w14:paraId="3C149CFD" w14:textId="67ECC9E7" w:rsidR="00CC16BD" w:rsidRPr="007827A1" w:rsidRDefault="00562EDD" w:rsidP="00AA5F58">
      <w:pPr>
        <w:pStyle w:val="Nadpisnvt"/>
      </w:pPr>
      <w:r w:rsidRPr="008B5958">
        <w:rPr>
          <w:u w:val="none"/>
        </w:rPr>
        <w:t>-</w:t>
      </w:r>
      <w:r w:rsidRPr="008B5958">
        <w:rPr>
          <w:u w:val="none"/>
        </w:rPr>
        <w:tab/>
      </w:r>
      <w:r w:rsidR="00CC16BD" w:rsidRPr="00A84BA3">
        <w:t xml:space="preserve">Bod 2.2 – </w:t>
      </w:r>
      <w:r w:rsidR="00CE4A68" w:rsidRPr="00A84BA3">
        <w:t>stávající text se nahrazuje novým textem</w:t>
      </w:r>
      <w:r w:rsidR="00CC16BD" w:rsidRPr="00A84BA3">
        <w:t>:</w:t>
      </w:r>
    </w:p>
    <w:p w14:paraId="5AD44FEB" w14:textId="1796FA08" w:rsidR="00947B52" w:rsidRPr="007827A1" w:rsidRDefault="00947B52" w:rsidP="00300393">
      <w:pPr>
        <w:spacing w:after="120"/>
        <w:ind w:left="705" w:hanging="705"/>
        <w:rPr>
          <w:rFonts w:cs="Times New Roman"/>
          <w:b/>
          <w:bCs/>
          <w:kern w:val="0"/>
          <w:lang w:eastAsia="cs-CZ"/>
          <w14:ligatures w14:val="none"/>
        </w:rPr>
      </w:pPr>
      <w:r w:rsidRPr="007827A1">
        <w:rPr>
          <w:rFonts w:cs="Times New Roman"/>
          <w:b/>
          <w:bCs/>
          <w:kern w:val="0"/>
          <w14:ligatures w14:val="none"/>
        </w:rPr>
        <w:t xml:space="preserve">2.2 </w:t>
      </w:r>
      <w:r w:rsidR="00300393" w:rsidRPr="007827A1">
        <w:rPr>
          <w:rFonts w:cs="Times New Roman"/>
          <w:b/>
          <w:bCs/>
          <w:kern w:val="0"/>
          <w14:ligatures w14:val="none"/>
        </w:rPr>
        <w:tab/>
      </w:r>
      <w:r w:rsidR="00300393" w:rsidRPr="007827A1">
        <w:rPr>
          <w:rFonts w:cs="Times New Roman"/>
          <w:b/>
          <w:bCs/>
          <w:kern w:val="0"/>
          <w14:ligatures w14:val="none"/>
        </w:rPr>
        <w:tab/>
      </w:r>
      <w:r w:rsidRPr="007827A1">
        <w:rPr>
          <w:rFonts w:cs="Times New Roman"/>
          <w:b/>
          <w:bCs/>
          <w:kern w:val="0"/>
          <w:lang w:eastAsia="cs-CZ"/>
          <w14:ligatures w14:val="none"/>
        </w:rPr>
        <w:t xml:space="preserve">Mzdový tarif zaměstnanců v manuálních profesích </w:t>
      </w:r>
      <w:r w:rsidRPr="007827A1">
        <w:rPr>
          <w:rFonts w:cs="Times New Roman"/>
          <w:b/>
          <w:bCs/>
          <w:kern w:val="0"/>
          <w14:ligatures w14:val="none"/>
        </w:rPr>
        <w:t>od 1. 1. 2026</w:t>
      </w:r>
      <w:r w:rsidRPr="007827A1">
        <w:rPr>
          <w:rFonts w:cs="Times New Roman"/>
          <w:b/>
          <w:bCs/>
          <w:kern w:val="0"/>
          <w:lang w:eastAsia="cs-CZ"/>
          <w14:ligatures w14:val="none"/>
        </w:rPr>
        <w:t xml:space="preserve"> (dělníci, provozní a obslužný personál vč. hasičů a manipulačních řidičů)</w:t>
      </w:r>
    </w:p>
    <w:tbl>
      <w:tblPr>
        <w:tblW w:w="10831" w:type="dxa"/>
        <w:tblCellMar>
          <w:left w:w="70" w:type="dxa"/>
          <w:right w:w="70" w:type="dxa"/>
        </w:tblCellMar>
        <w:tblLook w:val="04A0" w:firstRow="1" w:lastRow="0" w:firstColumn="1" w:lastColumn="0" w:noHBand="0" w:noVBand="1"/>
      </w:tblPr>
      <w:tblGrid>
        <w:gridCol w:w="5245"/>
        <w:gridCol w:w="4190"/>
        <w:gridCol w:w="196"/>
        <w:gridCol w:w="1200"/>
      </w:tblGrid>
      <w:tr w:rsidR="008D0C92" w:rsidRPr="007827A1" w14:paraId="15491371" w14:textId="77777777" w:rsidTr="00A84BA3">
        <w:trPr>
          <w:trHeight w:val="263"/>
        </w:trPr>
        <w:tc>
          <w:tcPr>
            <w:tcW w:w="5245" w:type="dxa"/>
            <w:tcBorders>
              <w:top w:val="nil"/>
              <w:left w:val="nil"/>
              <w:bottom w:val="nil"/>
              <w:right w:val="nil"/>
            </w:tcBorders>
            <w:noWrap/>
            <w:vAlign w:val="bottom"/>
            <w:hideMark/>
          </w:tcPr>
          <w:p w14:paraId="593E5D16" w14:textId="77777777" w:rsidR="008D0C92" w:rsidRPr="007827A1" w:rsidRDefault="008D0C92" w:rsidP="00051002">
            <w:pPr>
              <w:rPr>
                <w:rFonts w:eastAsia="Times New Roman"/>
                <w:sz w:val="20"/>
                <w:szCs w:val="20"/>
                <w:lang w:eastAsia="cs-CZ"/>
              </w:rPr>
            </w:pPr>
          </w:p>
        </w:tc>
        <w:tc>
          <w:tcPr>
            <w:tcW w:w="4190" w:type="dxa"/>
            <w:tcBorders>
              <w:top w:val="nil"/>
              <w:left w:val="nil"/>
              <w:bottom w:val="nil"/>
              <w:right w:val="nil"/>
            </w:tcBorders>
            <w:noWrap/>
            <w:vAlign w:val="bottom"/>
            <w:hideMark/>
          </w:tcPr>
          <w:p w14:paraId="4885F0EE" w14:textId="77777777" w:rsidR="008D0C92" w:rsidRPr="007827A1" w:rsidRDefault="008D0C92" w:rsidP="00051002">
            <w:pPr>
              <w:rPr>
                <w:rFonts w:eastAsia="Times New Roman"/>
                <w:sz w:val="20"/>
                <w:szCs w:val="20"/>
                <w:lang w:eastAsia="cs-CZ"/>
              </w:rPr>
            </w:pPr>
          </w:p>
        </w:tc>
        <w:tc>
          <w:tcPr>
            <w:tcW w:w="196" w:type="dxa"/>
            <w:tcBorders>
              <w:top w:val="nil"/>
              <w:left w:val="nil"/>
              <w:bottom w:val="nil"/>
              <w:right w:val="nil"/>
            </w:tcBorders>
            <w:noWrap/>
            <w:vAlign w:val="bottom"/>
            <w:hideMark/>
          </w:tcPr>
          <w:p w14:paraId="5578AF6E" w14:textId="77777777" w:rsidR="008D0C92" w:rsidRPr="007827A1" w:rsidRDefault="008D0C92" w:rsidP="00051002">
            <w:pPr>
              <w:rPr>
                <w:rFonts w:eastAsia="Times New Roman"/>
                <w:sz w:val="20"/>
                <w:szCs w:val="20"/>
                <w:lang w:eastAsia="cs-CZ"/>
              </w:rPr>
            </w:pPr>
          </w:p>
        </w:tc>
        <w:tc>
          <w:tcPr>
            <w:tcW w:w="1200" w:type="dxa"/>
            <w:tcBorders>
              <w:top w:val="nil"/>
              <w:left w:val="nil"/>
              <w:bottom w:val="nil"/>
              <w:right w:val="nil"/>
            </w:tcBorders>
            <w:noWrap/>
            <w:vAlign w:val="bottom"/>
            <w:hideMark/>
          </w:tcPr>
          <w:p w14:paraId="11EEE80E" w14:textId="77777777" w:rsidR="008D0C92" w:rsidRPr="007827A1" w:rsidRDefault="008D0C92" w:rsidP="00051002">
            <w:pPr>
              <w:rPr>
                <w:rFonts w:eastAsia="Times New Roman"/>
                <w:sz w:val="20"/>
                <w:szCs w:val="20"/>
                <w:lang w:eastAsia="cs-CZ"/>
              </w:rPr>
            </w:pPr>
          </w:p>
        </w:tc>
      </w:tr>
      <w:tr w:rsidR="008D0C92" w:rsidRPr="007827A1" w14:paraId="08FFD2B9" w14:textId="77777777" w:rsidTr="00A84BA3">
        <w:trPr>
          <w:trHeight w:val="263"/>
        </w:trPr>
        <w:tc>
          <w:tcPr>
            <w:tcW w:w="5245" w:type="dxa"/>
            <w:tcBorders>
              <w:top w:val="single" w:sz="4" w:space="0" w:color="auto"/>
              <w:left w:val="single" w:sz="4" w:space="0" w:color="auto"/>
              <w:bottom w:val="nil"/>
              <w:right w:val="nil"/>
            </w:tcBorders>
            <w:noWrap/>
            <w:vAlign w:val="center"/>
            <w:hideMark/>
          </w:tcPr>
          <w:p w14:paraId="2F7B8BED" w14:textId="0579DED4" w:rsidR="008D0C92" w:rsidRPr="00A84BA3" w:rsidRDefault="00B005F8" w:rsidP="00051002">
            <w:pPr>
              <w:jc w:val="center"/>
              <w:rPr>
                <w:rFonts w:eastAsia="Times New Roman" w:cs="Times New Roman"/>
                <w:b/>
                <w:bCs/>
                <w:szCs w:val="24"/>
                <w:lang w:eastAsia="cs-CZ"/>
              </w:rPr>
            </w:pPr>
            <w:r w:rsidRPr="00A84BA3">
              <w:rPr>
                <w:rFonts w:eastAsia="Times New Roman" w:cs="Times New Roman"/>
                <w:b/>
                <w:bCs/>
                <w:szCs w:val="24"/>
                <w:lang w:eastAsia="cs-CZ"/>
              </w:rPr>
              <w:t>T</w:t>
            </w:r>
            <w:r w:rsidR="008D0C92" w:rsidRPr="00A84BA3">
              <w:rPr>
                <w:rFonts w:eastAsia="Times New Roman" w:cs="Times New Roman"/>
                <w:b/>
                <w:bCs/>
                <w:szCs w:val="24"/>
                <w:lang w:eastAsia="cs-CZ"/>
              </w:rPr>
              <w:t>arifní stupeň</w:t>
            </w:r>
          </w:p>
        </w:tc>
        <w:tc>
          <w:tcPr>
            <w:tcW w:w="4190" w:type="dxa"/>
            <w:tcBorders>
              <w:top w:val="single" w:sz="4" w:space="0" w:color="auto"/>
              <w:left w:val="single" w:sz="4" w:space="0" w:color="auto"/>
              <w:bottom w:val="nil"/>
              <w:right w:val="single" w:sz="4" w:space="0" w:color="auto"/>
            </w:tcBorders>
            <w:noWrap/>
            <w:vAlign w:val="center"/>
            <w:hideMark/>
          </w:tcPr>
          <w:p w14:paraId="31B3CD94" w14:textId="05B5DE33" w:rsidR="008D0C92" w:rsidRPr="00A84BA3" w:rsidRDefault="00B005F8" w:rsidP="00051002">
            <w:pPr>
              <w:jc w:val="center"/>
              <w:rPr>
                <w:rFonts w:eastAsia="Times New Roman" w:cs="Times New Roman"/>
                <w:b/>
                <w:bCs/>
                <w:szCs w:val="24"/>
                <w:lang w:eastAsia="cs-CZ"/>
              </w:rPr>
            </w:pPr>
            <w:r w:rsidRPr="00A84BA3">
              <w:rPr>
                <w:rFonts w:eastAsia="Times New Roman" w:cs="Times New Roman"/>
                <w:b/>
                <w:bCs/>
                <w:szCs w:val="24"/>
                <w:lang w:eastAsia="cs-CZ"/>
              </w:rPr>
              <w:t>J</w:t>
            </w:r>
            <w:r w:rsidR="008D0C92" w:rsidRPr="00A84BA3">
              <w:rPr>
                <w:rFonts w:eastAsia="Times New Roman" w:cs="Times New Roman"/>
                <w:b/>
                <w:bCs/>
                <w:szCs w:val="24"/>
                <w:lang w:eastAsia="cs-CZ"/>
              </w:rPr>
              <w:t>ednotný hodinový tarif</w:t>
            </w:r>
          </w:p>
        </w:tc>
        <w:tc>
          <w:tcPr>
            <w:tcW w:w="196" w:type="dxa"/>
            <w:tcBorders>
              <w:top w:val="nil"/>
              <w:left w:val="nil"/>
              <w:bottom w:val="nil"/>
              <w:right w:val="nil"/>
            </w:tcBorders>
            <w:noWrap/>
            <w:vAlign w:val="bottom"/>
            <w:hideMark/>
          </w:tcPr>
          <w:p w14:paraId="59E26F5F" w14:textId="77777777" w:rsidR="008D0C92" w:rsidRPr="007827A1" w:rsidRDefault="008D0C92" w:rsidP="00051002">
            <w:pPr>
              <w:jc w:val="center"/>
              <w:rPr>
                <w:rFonts w:ascii="Arial CE" w:eastAsia="Times New Roman" w:hAnsi="Arial CE" w:cs="Arial CE"/>
                <w:b/>
                <w:bCs/>
                <w:sz w:val="20"/>
                <w:szCs w:val="20"/>
                <w:lang w:eastAsia="cs-CZ"/>
              </w:rPr>
            </w:pPr>
          </w:p>
        </w:tc>
        <w:tc>
          <w:tcPr>
            <w:tcW w:w="1200" w:type="dxa"/>
            <w:tcBorders>
              <w:top w:val="nil"/>
              <w:left w:val="nil"/>
              <w:bottom w:val="nil"/>
              <w:right w:val="nil"/>
            </w:tcBorders>
            <w:noWrap/>
            <w:vAlign w:val="bottom"/>
            <w:hideMark/>
          </w:tcPr>
          <w:p w14:paraId="5ED769B9" w14:textId="77777777" w:rsidR="008D0C92" w:rsidRPr="007827A1" w:rsidRDefault="008D0C92" w:rsidP="00051002">
            <w:pPr>
              <w:rPr>
                <w:rFonts w:eastAsia="Times New Roman"/>
                <w:sz w:val="20"/>
                <w:szCs w:val="20"/>
                <w:lang w:eastAsia="cs-CZ"/>
              </w:rPr>
            </w:pPr>
          </w:p>
        </w:tc>
      </w:tr>
      <w:tr w:rsidR="008D0C92" w:rsidRPr="007827A1" w14:paraId="4F9F32CE" w14:textId="77777777" w:rsidTr="00A84BA3">
        <w:trPr>
          <w:trHeight w:val="263"/>
        </w:trPr>
        <w:tc>
          <w:tcPr>
            <w:tcW w:w="5245" w:type="dxa"/>
            <w:tcBorders>
              <w:top w:val="nil"/>
              <w:left w:val="single" w:sz="4" w:space="0" w:color="auto"/>
              <w:bottom w:val="single" w:sz="4" w:space="0" w:color="auto"/>
              <w:right w:val="nil"/>
            </w:tcBorders>
            <w:noWrap/>
            <w:vAlign w:val="center"/>
            <w:hideMark/>
          </w:tcPr>
          <w:p w14:paraId="5943C7FD" w14:textId="77777777" w:rsidR="008D0C92" w:rsidRPr="00A84BA3" w:rsidRDefault="008D0C92" w:rsidP="00051002">
            <w:pPr>
              <w:jc w:val="center"/>
              <w:rPr>
                <w:rFonts w:eastAsia="Times New Roman" w:cs="Times New Roman"/>
                <w:b/>
                <w:bCs/>
                <w:szCs w:val="24"/>
                <w:lang w:eastAsia="cs-CZ"/>
              </w:rPr>
            </w:pPr>
            <w:r w:rsidRPr="00A84BA3">
              <w:rPr>
                <w:rFonts w:eastAsia="Times New Roman" w:cs="Times New Roman"/>
                <w:b/>
                <w:bCs/>
                <w:szCs w:val="24"/>
                <w:lang w:eastAsia="cs-CZ"/>
              </w:rPr>
              <w:t> </w:t>
            </w:r>
          </w:p>
        </w:tc>
        <w:tc>
          <w:tcPr>
            <w:tcW w:w="4190" w:type="dxa"/>
            <w:tcBorders>
              <w:top w:val="nil"/>
              <w:left w:val="single" w:sz="4" w:space="0" w:color="auto"/>
              <w:bottom w:val="single" w:sz="4" w:space="0" w:color="auto"/>
              <w:right w:val="single" w:sz="4" w:space="0" w:color="auto"/>
            </w:tcBorders>
            <w:noWrap/>
            <w:vAlign w:val="center"/>
            <w:hideMark/>
          </w:tcPr>
          <w:p w14:paraId="185C2B60" w14:textId="77777777" w:rsidR="008D0C92" w:rsidRPr="00A84BA3" w:rsidRDefault="008D0C92" w:rsidP="00051002">
            <w:pPr>
              <w:jc w:val="center"/>
              <w:rPr>
                <w:rFonts w:eastAsia="Times New Roman" w:cs="Times New Roman"/>
                <w:b/>
                <w:bCs/>
                <w:szCs w:val="24"/>
                <w:lang w:eastAsia="cs-CZ"/>
              </w:rPr>
            </w:pPr>
            <w:r w:rsidRPr="00A84BA3">
              <w:rPr>
                <w:rFonts w:eastAsia="Times New Roman" w:cs="Times New Roman"/>
                <w:b/>
                <w:bCs/>
                <w:szCs w:val="24"/>
                <w:lang w:eastAsia="cs-CZ"/>
              </w:rPr>
              <w:t xml:space="preserve">   (Kč/hod)</w:t>
            </w:r>
          </w:p>
        </w:tc>
        <w:tc>
          <w:tcPr>
            <w:tcW w:w="196" w:type="dxa"/>
            <w:tcBorders>
              <w:top w:val="nil"/>
              <w:left w:val="nil"/>
              <w:bottom w:val="nil"/>
              <w:right w:val="nil"/>
            </w:tcBorders>
            <w:noWrap/>
            <w:vAlign w:val="bottom"/>
            <w:hideMark/>
          </w:tcPr>
          <w:p w14:paraId="22F8BC05" w14:textId="77777777" w:rsidR="008D0C92" w:rsidRPr="007827A1" w:rsidRDefault="008D0C92" w:rsidP="00051002">
            <w:pPr>
              <w:jc w:val="center"/>
              <w:rPr>
                <w:rFonts w:ascii="Arial CE" w:eastAsia="Times New Roman" w:hAnsi="Arial CE" w:cs="Arial CE"/>
                <w:b/>
                <w:bCs/>
                <w:sz w:val="20"/>
                <w:szCs w:val="20"/>
                <w:lang w:eastAsia="cs-CZ"/>
              </w:rPr>
            </w:pPr>
          </w:p>
        </w:tc>
        <w:tc>
          <w:tcPr>
            <w:tcW w:w="1200" w:type="dxa"/>
            <w:tcBorders>
              <w:top w:val="nil"/>
              <w:left w:val="nil"/>
              <w:bottom w:val="nil"/>
              <w:right w:val="nil"/>
            </w:tcBorders>
            <w:noWrap/>
            <w:vAlign w:val="bottom"/>
            <w:hideMark/>
          </w:tcPr>
          <w:p w14:paraId="3B51E3DC" w14:textId="77777777" w:rsidR="008D0C92" w:rsidRPr="007827A1" w:rsidRDefault="008D0C92" w:rsidP="00051002">
            <w:pPr>
              <w:rPr>
                <w:rFonts w:eastAsia="Times New Roman"/>
                <w:sz w:val="20"/>
                <w:szCs w:val="20"/>
                <w:lang w:eastAsia="cs-CZ"/>
              </w:rPr>
            </w:pPr>
          </w:p>
        </w:tc>
      </w:tr>
      <w:tr w:rsidR="008D0C92" w:rsidRPr="007827A1" w14:paraId="27C0F1F2"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296CF868"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1.</w:t>
            </w:r>
          </w:p>
        </w:tc>
        <w:tc>
          <w:tcPr>
            <w:tcW w:w="4190" w:type="dxa"/>
            <w:tcBorders>
              <w:top w:val="nil"/>
              <w:left w:val="nil"/>
              <w:bottom w:val="single" w:sz="4" w:space="0" w:color="auto"/>
              <w:right w:val="single" w:sz="4" w:space="0" w:color="auto"/>
            </w:tcBorders>
            <w:noWrap/>
            <w:vAlign w:val="bottom"/>
            <w:hideMark/>
          </w:tcPr>
          <w:p w14:paraId="54827304"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164,50</w:t>
            </w:r>
          </w:p>
        </w:tc>
        <w:tc>
          <w:tcPr>
            <w:tcW w:w="196" w:type="dxa"/>
            <w:tcBorders>
              <w:top w:val="nil"/>
              <w:left w:val="nil"/>
              <w:bottom w:val="nil"/>
              <w:right w:val="nil"/>
            </w:tcBorders>
            <w:noWrap/>
            <w:vAlign w:val="bottom"/>
            <w:hideMark/>
          </w:tcPr>
          <w:p w14:paraId="2B833400"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636EABC8" w14:textId="77777777" w:rsidR="008D0C92" w:rsidRPr="007827A1" w:rsidRDefault="008D0C92" w:rsidP="00051002">
            <w:pPr>
              <w:rPr>
                <w:rFonts w:eastAsia="Times New Roman"/>
                <w:sz w:val="20"/>
                <w:szCs w:val="20"/>
                <w:lang w:eastAsia="cs-CZ"/>
              </w:rPr>
            </w:pPr>
          </w:p>
        </w:tc>
      </w:tr>
      <w:tr w:rsidR="008D0C92" w:rsidRPr="007827A1" w14:paraId="720C5D17"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300EA609"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w:t>
            </w:r>
          </w:p>
        </w:tc>
        <w:tc>
          <w:tcPr>
            <w:tcW w:w="4190" w:type="dxa"/>
            <w:tcBorders>
              <w:top w:val="nil"/>
              <w:left w:val="nil"/>
              <w:bottom w:val="single" w:sz="4" w:space="0" w:color="auto"/>
              <w:right w:val="single" w:sz="4" w:space="0" w:color="auto"/>
            </w:tcBorders>
            <w:noWrap/>
            <w:vAlign w:val="bottom"/>
            <w:hideMark/>
          </w:tcPr>
          <w:p w14:paraId="3D0467EF"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177,60</w:t>
            </w:r>
          </w:p>
        </w:tc>
        <w:tc>
          <w:tcPr>
            <w:tcW w:w="196" w:type="dxa"/>
            <w:tcBorders>
              <w:top w:val="nil"/>
              <w:left w:val="nil"/>
              <w:bottom w:val="nil"/>
              <w:right w:val="nil"/>
            </w:tcBorders>
            <w:noWrap/>
            <w:vAlign w:val="bottom"/>
            <w:hideMark/>
          </w:tcPr>
          <w:p w14:paraId="6D140C4B"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35289C99" w14:textId="77777777" w:rsidR="008D0C92" w:rsidRPr="007827A1" w:rsidRDefault="008D0C92" w:rsidP="00051002">
            <w:pPr>
              <w:rPr>
                <w:rFonts w:eastAsia="Times New Roman"/>
                <w:sz w:val="20"/>
                <w:szCs w:val="20"/>
                <w:lang w:eastAsia="cs-CZ"/>
              </w:rPr>
            </w:pPr>
          </w:p>
        </w:tc>
      </w:tr>
      <w:tr w:rsidR="008D0C92" w:rsidRPr="007827A1" w14:paraId="3009FD9D"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5F5C2E72"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w:t>
            </w:r>
          </w:p>
        </w:tc>
        <w:tc>
          <w:tcPr>
            <w:tcW w:w="4190" w:type="dxa"/>
            <w:tcBorders>
              <w:top w:val="nil"/>
              <w:left w:val="nil"/>
              <w:bottom w:val="single" w:sz="4" w:space="0" w:color="auto"/>
              <w:right w:val="single" w:sz="4" w:space="0" w:color="auto"/>
            </w:tcBorders>
            <w:noWrap/>
            <w:vAlign w:val="bottom"/>
            <w:hideMark/>
          </w:tcPr>
          <w:p w14:paraId="6E6EA540"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192,40</w:t>
            </w:r>
          </w:p>
        </w:tc>
        <w:tc>
          <w:tcPr>
            <w:tcW w:w="196" w:type="dxa"/>
            <w:tcBorders>
              <w:top w:val="nil"/>
              <w:left w:val="nil"/>
              <w:bottom w:val="nil"/>
              <w:right w:val="nil"/>
            </w:tcBorders>
            <w:noWrap/>
            <w:vAlign w:val="bottom"/>
            <w:hideMark/>
          </w:tcPr>
          <w:p w14:paraId="25C68049"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4B344A0F" w14:textId="77777777" w:rsidR="008D0C92" w:rsidRPr="007827A1" w:rsidRDefault="008D0C92" w:rsidP="00051002">
            <w:pPr>
              <w:rPr>
                <w:rFonts w:eastAsia="Times New Roman"/>
                <w:sz w:val="20"/>
                <w:szCs w:val="20"/>
                <w:lang w:eastAsia="cs-CZ"/>
              </w:rPr>
            </w:pPr>
          </w:p>
        </w:tc>
      </w:tr>
      <w:tr w:rsidR="008D0C92" w:rsidRPr="007827A1" w14:paraId="05D20A9E"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0A53338D"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4.</w:t>
            </w:r>
          </w:p>
        </w:tc>
        <w:tc>
          <w:tcPr>
            <w:tcW w:w="4190" w:type="dxa"/>
            <w:tcBorders>
              <w:top w:val="nil"/>
              <w:left w:val="nil"/>
              <w:bottom w:val="single" w:sz="4" w:space="0" w:color="auto"/>
              <w:right w:val="single" w:sz="4" w:space="0" w:color="auto"/>
            </w:tcBorders>
            <w:noWrap/>
            <w:vAlign w:val="bottom"/>
            <w:hideMark/>
          </w:tcPr>
          <w:p w14:paraId="34ED4E96"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209,20</w:t>
            </w:r>
          </w:p>
        </w:tc>
        <w:tc>
          <w:tcPr>
            <w:tcW w:w="196" w:type="dxa"/>
            <w:tcBorders>
              <w:top w:val="nil"/>
              <w:left w:val="nil"/>
              <w:bottom w:val="nil"/>
              <w:right w:val="nil"/>
            </w:tcBorders>
            <w:noWrap/>
            <w:vAlign w:val="bottom"/>
            <w:hideMark/>
          </w:tcPr>
          <w:p w14:paraId="0EECAA56"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284F508D" w14:textId="77777777" w:rsidR="008D0C92" w:rsidRPr="007827A1" w:rsidRDefault="008D0C92" w:rsidP="00051002">
            <w:pPr>
              <w:rPr>
                <w:rFonts w:eastAsia="Times New Roman"/>
                <w:sz w:val="20"/>
                <w:szCs w:val="20"/>
                <w:lang w:eastAsia="cs-CZ"/>
              </w:rPr>
            </w:pPr>
          </w:p>
        </w:tc>
      </w:tr>
      <w:tr w:rsidR="008D0C92" w:rsidRPr="007827A1" w14:paraId="6370211E"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65EDF742"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5.</w:t>
            </w:r>
          </w:p>
        </w:tc>
        <w:tc>
          <w:tcPr>
            <w:tcW w:w="4190" w:type="dxa"/>
            <w:tcBorders>
              <w:top w:val="nil"/>
              <w:left w:val="nil"/>
              <w:bottom w:val="single" w:sz="4" w:space="0" w:color="auto"/>
              <w:right w:val="single" w:sz="4" w:space="0" w:color="auto"/>
            </w:tcBorders>
            <w:noWrap/>
            <w:vAlign w:val="bottom"/>
            <w:hideMark/>
          </w:tcPr>
          <w:p w14:paraId="75339117"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228,70</w:t>
            </w:r>
          </w:p>
        </w:tc>
        <w:tc>
          <w:tcPr>
            <w:tcW w:w="196" w:type="dxa"/>
            <w:tcBorders>
              <w:top w:val="nil"/>
              <w:left w:val="nil"/>
              <w:bottom w:val="nil"/>
              <w:right w:val="nil"/>
            </w:tcBorders>
            <w:noWrap/>
            <w:vAlign w:val="bottom"/>
            <w:hideMark/>
          </w:tcPr>
          <w:p w14:paraId="565211B2"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257DBAB3" w14:textId="77777777" w:rsidR="008D0C92" w:rsidRPr="007827A1" w:rsidRDefault="008D0C92" w:rsidP="00051002">
            <w:pPr>
              <w:rPr>
                <w:rFonts w:eastAsia="Times New Roman"/>
                <w:sz w:val="20"/>
                <w:szCs w:val="20"/>
                <w:lang w:eastAsia="cs-CZ"/>
              </w:rPr>
            </w:pPr>
          </w:p>
        </w:tc>
      </w:tr>
      <w:tr w:rsidR="008D0C92" w:rsidRPr="007827A1" w14:paraId="2CBF85AD"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5FB36FA9"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6.</w:t>
            </w:r>
          </w:p>
        </w:tc>
        <w:tc>
          <w:tcPr>
            <w:tcW w:w="4190" w:type="dxa"/>
            <w:tcBorders>
              <w:top w:val="nil"/>
              <w:left w:val="nil"/>
              <w:bottom w:val="single" w:sz="4" w:space="0" w:color="auto"/>
              <w:right w:val="single" w:sz="4" w:space="0" w:color="auto"/>
            </w:tcBorders>
            <w:noWrap/>
            <w:vAlign w:val="bottom"/>
            <w:hideMark/>
          </w:tcPr>
          <w:p w14:paraId="01CF9897"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250,20</w:t>
            </w:r>
          </w:p>
        </w:tc>
        <w:tc>
          <w:tcPr>
            <w:tcW w:w="196" w:type="dxa"/>
            <w:tcBorders>
              <w:top w:val="nil"/>
              <w:left w:val="nil"/>
              <w:bottom w:val="nil"/>
              <w:right w:val="nil"/>
            </w:tcBorders>
            <w:noWrap/>
            <w:vAlign w:val="bottom"/>
            <w:hideMark/>
          </w:tcPr>
          <w:p w14:paraId="141D8571"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4B94F673" w14:textId="77777777" w:rsidR="008D0C92" w:rsidRPr="007827A1" w:rsidRDefault="008D0C92" w:rsidP="00051002">
            <w:pPr>
              <w:rPr>
                <w:rFonts w:eastAsia="Times New Roman"/>
                <w:sz w:val="20"/>
                <w:szCs w:val="20"/>
                <w:lang w:eastAsia="cs-CZ"/>
              </w:rPr>
            </w:pPr>
          </w:p>
        </w:tc>
      </w:tr>
      <w:tr w:rsidR="008D0C92" w:rsidRPr="007827A1" w14:paraId="3F2DE29A"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4A7806E7"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7.</w:t>
            </w:r>
          </w:p>
        </w:tc>
        <w:tc>
          <w:tcPr>
            <w:tcW w:w="4190" w:type="dxa"/>
            <w:tcBorders>
              <w:top w:val="nil"/>
              <w:left w:val="nil"/>
              <w:bottom w:val="single" w:sz="4" w:space="0" w:color="auto"/>
              <w:right w:val="single" w:sz="4" w:space="0" w:color="auto"/>
            </w:tcBorders>
            <w:noWrap/>
            <w:vAlign w:val="bottom"/>
            <w:hideMark/>
          </w:tcPr>
          <w:p w14:paraId="79ADA993"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273,90</w:t>
            </w:r>
          </w:p>
        </w:tc>
        <w:tc>
          <w:tcPr>
            <w:tcW w:w="196" w:type="dxa"/>
            <w:tcBorders>
              <w:top w:val="nil"/>
              <w:left w:val="nil"/>
              <w:bottom w:val="nil"/>
              <w:right w:val="nil"/>
            </w:tcBorders>
            <w:noWrap/>
            <w:vAlign w:val="bottom"/>
            <w:hideMark/>
          </w:tcPr>
          <w:p w14:paraId="164F6E8E"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005104B2" w14:textId="77777777" w:rsidR="008D0C92" w:rsidRPr="007827A1" w:rsidRDefault="008D0C92" w:rsidP="00051002">
            <w:pPr>
              <w:rPr>
                <w:rFonts w:eastAsia="Times New Roman"/>
                <w:sz w:val="20"/>
                <w:szCs w:val="20"/>
                <w:lang w:eastAsia="cs-CZ"/>
              </w:rPr>
            </w:pPr>
          </w:p>
        </w:tc>
      </w:tr>
      <w:tr w:rsidR="008D0C92" w:rsidRPr="007827A1" w14:paraId="65606234"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5E5B01CA"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8.</w:t>
            </w:r>
          </w:p>
        </w:tc>
        <w:tc>
          <w:tcPr>
            <w:tcW w:w="4190" w:type="dxa"/>
            <w:tcBorders>
              <w:top w:val="nil"/>
              <w:left w:val="nil"/>
              <w:bottom w:val="single" w:sz="4" w:space="0" w:color="auto"/>
              <w:right w:val="single" w:sz="4" w:space="0" w:color="auto"/>
            </w:tcBorders>
            <w:noWrap/>
            <w:vAlign w:val="bottom"/>
            <w:hideMark/>
          </w:tcPr>
          <w:p w14:paraId="6460946C"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299,50</w:t>
            </w:r>
          </w:p>
        </w:tc>
        <w:tc>
          <w:tcPr>
            <w:tcW w:w="196" w:type="dxa"/>
            <w:tcBorders>
              <w:top w:val="nil"/>
              <w:left w:val="nil"/>
              <w:bottom w:val="nil"/>
              <w:right w:val="nil"/>
            </w:tcBorders>
            <w:noWrap/>
            <w:vAlign w:val="bottom"/>
            <w:hideMark/>
          </w:tcPr>
          <w:p w14:paraId="682ADE9B"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4FAAC550" w14:textId="77777777" w:rsidR="008D0C92" w:rsidRPr="007827A1" w:rsidRDefault="008D0C92" w:rsidP="00051002">
            <w:pPr>
              <w:rPr>
                <w:rFonts w:eastAsia="Times New Roman"/>
                <w:sz w:val="20"/>
                <w:szCs w:val="20"/>
                <w:lang w:eastAsia="cs-CZ"/>
              </w:rPr>
            </w:pPr>
          </w:p>
        </w:tc>
      </w:tr>
      <w:tr w:rsidR="008D0C92" w:rsidRPr="007827A1" w14:paraId="4B8FECF8"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3DA4646B"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9.</w:t>
            </w:r>
          </w:p>
        </w:tc>
        <w:tc>
          <w:tcPr>
            <w:tcW w:w="4190" w:type="dxa"/>
            <w:tcBorders>
              <w:top w:val="nil"/>
              <w:left w:val="nil"/>
              <w:bottom w:val="single" w:sz="4" w:space="0" w:color="auto"/>
              <w:right w:val="single" w:sz="4" w:space="0" w:color="auto"/>
            </w:tcBorders>
            <w:noWrap/>
            <w:vAlign w:val="center"/>
            <w:hideMark/>
          </w:tcPr>
          <w:p w14:paraId="66AD3C8D"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327,00</w:t>
            </w:r>
          </w:p>
        </w:tc>
        <w:tc>
          <w:tcPr>
            <w:tcW w:w="196" w:type="dxa"/>
            <w:tcBorders>
              <w:top w:val="nil"/>
              <w:left w:val="nil"/>
              <w:bottom w:val="nil"/>
              <w:right w:val="nil"/>
            </w:tcBorders>
            <w:noWrap/>
            <w:vAlign w:val="bottom"/>
            <w:hideMark/>
          </w:tcPr>
          <w:p w14:paraId="1EF8EBB4"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4E77233E" w14:textId="77777777" w:rsidR="008D0C92" w:rsidRPr="007827A1" w:rsidRDefault="008D0C92" w:rsidP="00051002">
            <w:pPr>
              <w:rPr>
                <w:rFonts w:eastAsia="Times New Roman"/>
                <w:sz w:val="20"/>
                <w:szCs w:val="20"/>
                <w:lang w:eastAsia="cs-CZ"/>
              </w:rPr>
            </w:pPr>
          </w:p>
        </w:tc>
      </w:tr>
      <w:tr w:rsidR="008D0C92" w:rsidRPr="007827A1" w14:paraId="22B7C11E"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6B82D210"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10.</w:t>
            </w:r>
          </w:p>
        </w:tc>
        <w:tc>
          <w:tcPr>
            <w:tcW w:w="4190" w:type="dxa"/>
            <w:tcBorders>
              <w:top w:val="nil"/>
              <w:left w:val="nil"/>
              <w:bottom w:val="single" w:sz="4" w:space="0" w:color="auto"/>
              <w:right w:val="single" w:sz="4" w:space="0" w:color="auto"/>
            </w:tcBorders>
            <w:noWrap/>
            <w:vAlign w:val="center"/>
            <w:hideMark/>
          </w:tcPr>
          <w:p w14:paraId="14C1A634"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352,00</w:t>
            </w:r>
          </w:p>
        </w:tc>
        <w:tc>
          <w:tcPr>
            <w:tcW w:w="196" w:type="dxa"/>
            <w:tcBorders>
              <w:top w:val="nil"/>
              <w:left w:val="nil"/>
              <w:bottom w:val="nil"/>
              <w:right w:val="nil"/>
            </w:tcBorders>
            <w:noWrap/>
            <w:vAlign w:val="bottom"/>
            <w:hideMark/>
          </w:tcPr>
          <w:p w14:paraId="6411CC11"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19CE8457" w14:textId="77777777" w:rsidR="008D0C92" w:rsidRPr="007827A1" w:rsidRDefault="008D0C92" w:rsidP="00051002">
            <w:pPr>
              <w:rPr>
                <w:rFonts w:eastAsia="Times New Roman"/>
                <w:sz w:val="20"/>
                <w:szCs w:val="20"/>
                <w:lang w:eastAsia="cs-CZ"/>
              </w:rPr>
            </w:pPr>
          </w:p>
        </w:tc>
      </w:tr>
      <w:tr w:rsidR="008D0C92" w:rsidRPr="007827A1" w14:paraId="0C818930" w14:textId="77777777" w:rsidTr="00A84BA3">
        <w:trPr>
          <w:trHeight w:val="263"/>
        </w:trPr>
        <w:tc>
          <w:tcPr>
            <w:tcW w:w="5245" w:type="dxa"/>
            <w:tcBorders>
              <w:top w:val="nil"/>
              <w:left w:val="single" w:sz="4" w:space="0" w:color="auto"/>
              <w:bottom w:val="single" w:sz="4" w:space="0" w:color="auto"/>
              <w:right w:val="single" w:sz="4" w:space="0" w:color="auto"/>
            </w:tcBorders>
            <w:noWrap/>
            <w:vAlign w:val="bottom"/>
            <w:hideMark/>
          </w:tcPr>
          <w:p w14:paraId="7E78689F"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11.</w:t>
            </w:r>
          </w:p>
        </w:tc>
        <w:tc>
          <w:tcPr>
            <w:tcW w:w="4190" w:type="dxa"/>
            <w:tcBorders>
              <w:top w:val="nil"/>
              <w:left w:val="nil"/>
              <w:bottom w:val="single" w:sz="4" w:space="0" w:color="auto"/>
              <w:right w:val="single" w:sz="4" w:space="0" w:color="auto"/>
            </w:tcBorders>
            <w:noWrap/>
            <w:vAlign w:val="center"/>
            <w:hideMark/>
          </w:tcPr>
          <w:p w14:paraId="6C529BF6"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387,30</w:t>
            </w:r>
          </w:p>
        </w:tc>
        <w:tc>
          <w:tcPr>
            <w:tcW w:w="196" w:type="dxa"/>
            <w:tcBorders>
              <w:top w:val="nil"/>
              <w:left w:val="nil"/>
              <w:bottom w:val="nil"/>
              <w:right w:val="nil"/>
            </w:tcBorders>
            <w:noWrap/>
            <w:vAlign w:val="bottom"/>
            <w:hideMark/>
          </w:tcPr>
          <w:p w14:paraId="3836247A"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10223CC2" w14:textId="77777777" w:rsidR="008D0C92" w:rsidRPr="007827A1" w:rsidRDefault="008D0C92" w:rsidP="00051002">
            <w:pPr>
              <w:rPr>
                <w:rFonts w:eastAsia="Times New Roman"/>
                <w:sz w:val="20"/>
                <w:szCs w:val="20"/>
                <w:lang w:eastAsia="cs-CZ"/>
              </w:rPr>
            </w:pPr>
          </w:p>
        </w:tc>
      </w:tr>
    </w:tbl>
    <w:p w14:paraId="53C5B0B3" w14:textId="77777777" w:rsidR="00AB2110" w:rsidRDefault="00AB2110" w:rsidP="00AA5F58">
      <w:pPr>
        <w:pStyle w:val="Nadpisnvt"/>
      </w:pPr>
    </w:p>
    <w:p w14:paraId="6637CAD2" w14:textId="16181FAB" w:rsidR="00AB2110" w:rsidRDefault="00AB2110">
      <w:pPr>
        <w:jc w:val="left"/>
        <w:rPr>
          <w:rFonts w:eastAsia="Times New Roman" w:cs="Times New Roman"/>
          <w:bCs/>
          <w:iCs/>
          <w:color w:val="000000" w:themeColor="text1"/>
          <w:kern w:val="0"/>
          <w:szCs w:val="24"/>
          <w:lang w:eastAsia="zh-CN"/>
          <w14:ligatures w14:val="none"/>
        </w:rPr>
      </w:pPr>
      <w:r>
        <w:br w:type="page"/>
      </w:r>
    </w:p>
    <w:p w14:paraId="3683AB5A" w14:textId="77777777" w:rsidR="00AB2110" w:rsidRDefault="00AB2110" w:rsidP="00AA5F58">
      <w:pPr>
        <w:pStyle w:val="Nadpisnvt"/>
      </w:pPr>
    </w:p>
    <w:p w14:paraId="629E9561" w14:textId="527A30BC" w:rsidR="003C40F8" w:rsidRPr="007827A1" w:rsidRDefault="00017EC2" w:rsidP="00AA5F58">
      <w:pPr>
        <w:pStyle w:val="Nadpisnvt"/>
      </w:pPr>
      <w:r w:rsidRPr="008B5958">
        <w:rPr>
          <w:u w:val="none"/>
        </w:rPr>
        <w:t>-</w:t>
      </w:r>
      <w:r w:rsidRPr="008B5958">
        <w:rPr>
          <w:u w:val="none"/>
        </w:rPr>
        <w:tab/>
      </w:r>
      <w:r w:rsidR="003C40F8" w:rsidRPr="00A84BA3">
        <w:t xml:space="preserve">Bod </w:t>
      </w:r>
      <w:r w:rsidR="003144D3" w:rsidRPr="00A84BA3">
        <w:t xml:space="preserve">2.3 a) </w:t>
      </w:r>
      <w:r w:rsidR="003C40F8" w:rsidRPr="00A84BA3">
        <w:t xml:space="preserve">– </w:t>
      </w:r>
      <w:r w:rsidR="00CE4A68" w:rsidRPr="00A84BA3">
        <w:t>stávající text se nahrazuje novým textem</w:t>
      </w:r>
      <w:r w:rsidR="003C40F8" w:rsidRPr="00A84BA3">
        <w:t>:</w:t>
      </w:r>
    </w:p>
    <w:p w14:paraId="2B3E2F21" w14:textId="3C8BDCA0" w:rsidR="00AB2110" w:rsidRPr="00AA5F58" w:rsidRDefault="00B8459A" w:rsidP="00E50884">
      <w:pPr>
        <w:pStyle w:val="Zkladntext"/>
        <w:widowControl w:val="0"/>
        <w:ind w:left="705" w:hanging="705"/>
        <w:rPr>
          <w:rFonts w:cs="Times New Roman"/>
          <w:b/>
          <w:bCs/>
          <w:kern w:val="0"/>
          <w14:ligatures w14:val="none"/>
        </w:rPr>
      </w:pPr>
      <w:r w:rsidRPr="007827A1">
        <w:rPr>
          <w:rFonts w:cs="Times New Roman"/>
          <w:b/>
          <w:bCs/>
          <w:kern w:val="0"/>
          <w14:ligatures w14:val="none"/>
        </w:rPr>
        <w:t>2.3 a)</w:t>
      </w:r>
      <w:r w:rsidRPr="007827A1">
        <w:rPr>
          <w:rFonts w:cs="Times New Roman"/>
          <w:b/>
          <w:bCs/>
          <w:kern w:val="0"/>
          <w14:ligatures w14:val="none"/>
        </w:rPr>
        <w:tab/>
        <w:t>Mzdový tarif TH zaměstnanců pracujících dle bodu 2.5.1 písm. b), c) nebo e) KS</w:t>
      </w:r>
      <w:r w:rsidRPr="007827A1">
        <w:rPr>
          <w:rFonts w:cs="Times New Roman"/>
          <w:b/>
          <w:bCs/>
          <w:kern w:val="0"/>
          <w14:ligatures w14:val="none"/>
        </w:rPr>
        <w:br/>
        <w:t>od 1. 1. 2026</w:t>
      </w:r>
    </w:p>
    <w:tbl>
      <w:tblPr>
        <w:tblW w:w="9600" w:type="dxa"/>
        <w:tblCellMar>
          <w:left w:w="70" w:type="dxa"/>
          <w:right w:w="70" w:type="dxa"/>
        </w:tblCellMar>
        <w:tblLook w:val="04A0" w:firstRow="1" w:lastRow="0" w:firstColumn="1" w:lastColumn="0" w:noHBand="0" w:noVBand="1"/>
      </w:tblPr>
      <w:tblGrid>
        <w:gridCol w:w="2660"/>
        <w:gridCol w:w="2287"/>
        <w:gridCol w:w="346"/>
        <w:gridCol w:w="2287"/>
        <w:gridCol w:w="2020"/>
      </w:tblGrid>
      <w:tr w:rsidR="00587C79" w:rsidRPr="00587C79" w14:paraId="03BA9B40" w14:textId="77777777" w:rsidTr="00587C79">
        <w:trPr>
          <w:trHeight w:val="264"/>
        </w:trPr>
        <w:tc>
          <w:tcPr>
            <w:tcW w:w="2660" w:type="dxa"/>
            <w:tcBorders>
              <w:top w:val="single" w:sz="4" w:space="0" w:color="auto"/>
              <w:left w:val="single" w:sz="4" w:space="0" w:color="auto"/>
              <w:bottom w:val="nil"/>
              <w:right w:val="single" w:sz="4" w:space="0" w:color="auto"/>
            </w:tcBorders>
            <w:noWrap/>
            <w:vAlign w:val="center"/>
            <w:hideMark/>
          </w:tcPr>
          <w:p w14:paraId="69BCD004" w14:textId="780D9B66" w:rsidR="00587C79" w:rsidRPr="005E6230" w:rsidRDefault="00587C79" w:rsidP="00587C79">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arifní stupeň</w:t>
            </w:r>
          </w:p>
        </w:tc>
        <w:tc>
          <w:tcPr>
            <w:tcW w:w="4920" w:type="dxa"/>
            <w:gridSpan w:val="3"/>
            <w:tcBorders>
              <w:top w:val="single" w:sz="4" w:space="0" w:color="auto"/>
              <w:left w:val="nil"/>
              <w:bottom w:val="nil"/>
              <w:right w:val="single" w:sz="4" w:space="0" w:color="000000"/>
            </w:tcBorders>
            <w:noWrap/>
            <w:vAlign w:val="center"/>
            <w:hideMark/>
          </w:tcPr>
          <w:p w14:paraId="0B8525EA" w14:textId="423A9CE4" w:rsidR="00587C79" w:rsidRPr="005E6230" w:rsidRDefault="00587C79" w:rsidP="00587C79">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 xml:space="preserve">arifní rozpětí  </w:t>
            </w:r>
          </w:p>
        </w:tc>
        <w:tc>
          <w:tcPr>
            <w:tcW w:w="2020" w:type="dxa"/>
            <w:tcBorders>
              <w:top w:val="single" w:sz="4" w:space="0" w:color="auto"/>
              <w:left w:val="nil"/>
              <w:bottom w:val="nil"/>
              <w:right w:val="single" w:sz="4" w:space="0" w:color="auto"/>
            </w:tcBorders>
            <w:noWrap/>
            <w:vAlign w:val="center"/>
            <w:hideMark/>
          </w:tcPr>
          <w:p w14:paraId="0E0C2A2C" w14:textId="15CB6A26" w:rsidR="00587C79" w:rsidRPr="005E6230" w:rsidRDefault="00587C79" w:rsidP="00587C79">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arifní střed</w:t>
            </w:r>
          </w:p>
        </w:tc>
      </w:tr>
      <w:tr w:rsidR="00587C79" w:rsidRPr="00587C79" w14:paraId="77E711ED" w14:textId="77777777" w:rsidTr="00587C79">
        <w:trPr>
          <w:trHeight w:val="264"/>
        </w:trPr>
        <w:tc>
          <w:tcPr>
            <w:tcW w:w="2660" w:type="dxa"/>
            <w:tcBorders>
              <w:top w:val="nil"/>
              <w:left w:val="single" w:sz="4" w:space="0" w:color="auto"/>
              <w:bottom w:val="single" w:sz="4" w:space="0" w:color="auto"/>
              <w:right w:val="single" w:sz="4" w:space="0" w:color="auto"/>
            </w:tcBorders>
            <w:noWrap/>
            <w:hideMark/>
          </w:tcPr>
          <w:p w14:paraId="28E2A1BF" w14:textId="77777777" w:rsidR="00587C79" w:rsidRPr="005E6230" w:rsidRDefault="00587C79" w:rsidP="00587C79">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 </w:t>
            </w:r>
          </w:p>
        </w:tc>
        <w:tc>
          <w:tcPr>
            <w:tcW w:w="4920" w:type="dxa"/>
            <w:gridSpan w:val="3"/>
            <w:tcBorders>
              <w:top w:val="nil"/>
              <w:left w:val="nil"/>
              <w:bottom w:val="single" w:sz="4" w:space="0" w:color="auto"/>
              <w:right w:val="single" w:sz="4" w:space="0" w:color="000000"/>
            </w:tcBorders>
            <w:noWrap/>
            <w:vAlign w:val="center"/>
            <w:hideMark/>
          </w:tcPr>
          <w:p w14:paraId="1963D868" w14:textId="77777777" w:rsidR="00587C79" w:rsidRPr="005E6230" w:rsidRDefault="00587C79" w:rsidP="00587C79">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(Kč/měsíc)</w:t>
            </w:r>
          </w:p>
        </w:tc>
        <w:tc>
          <w:tcPr>
            <w:tcW w:w="2020" w:type="dxa"/>
            <w:tcBorders>
              <w:top w:val="nil"/>
              <w:left w:val="nil"/>
              <w:bottom w:val="single" w:sz="4" w:space="0" w:color="auto"/>
              <w:right w:val="single" w:sz="4" w:space="0" w:color="auto"/>
            </w:tcBorders>
            <w:noWrap/>
            <w:hideMark/>
          </w:tcPr>
          <w:p w14:paraId="2671D437" w14:textId="77777777" w:rsidR="00587C79" w:rsidRPr="005E6230" w:rsidRDefault="00587C79" w:rsidP="00587C79">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 </w:t>
            </w:r>
          </w:p>
        </w:tc>
      </w:tr>
      <w:tr w:rsidR="00587C79" w:rsidRPr="00587C79" w14:paraId="0DF44A4F"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76A7AA0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w:t>
            </w:r>
          </w:p>
        </w:tc>
        <w:tc>
          <w:tcPr>
            <w:tcW w:w="2287" w:type="dxa"/>
            <w:tcBorders>
              <w:top w:val="nil"/>
              <w:left w:val="nil"/>
              <w:bottom w:val="single" w:sz="4" w:space="0" w:color="auto"/>
              <w:right w:val="nil"/>
            </w:tcBorders>
            <w:noWrap/>
            <w:vAlign w:val="bottom"/>
            <w:hideMark/>
          </w:tcPr>
          <w:p w14:paraId="1932D55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24 650</w:t>
            </w:r>
          </w:p>
        </w:tc>
        <w:tc>
          <w:tcPr>
            <w:tcW w:w="346" w:type="dxa"/>
            <w:tcBorders>
              <w:top w:val="nil"/>
              <w:left w:val="nil"/>
              <w:bottom w:val="single" w:sz="4" w:space="0" w:color="auto"/>
              <w:right w:val="nil"/>
            </w:tcBorders>
            <w:noWrap/>
            <w:vAlign w:val="bottom"/>
            <w:hideMark/>
          </w:tcPr>
          <w:p w14:paraId="4E2F3BC1"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05142A1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26 190</w:t>
            </w:r>
          </w:p>
        </w:tc>
        <w:tc>
          <w:tcPr>
            <w:tcW w:w="2020" w:type="dxa"/>
            <w:tcBorders>
              <w:top w:val="nil"/>
              <w:left w:val="nil"/>
              <w:bottom w:val="single" w:sz="4" w:space="0" w:color="auto"/>
              <w:right w:val="single" w:sz="4" w:space="0" w:color="auto"/>
            </w:tcBorders>
            <w:noWrap/>
            <w:vAlign w:val="bottom"/>
            <w:hideMark/>
          </w:tcPr>
          <w:p w14:paraId="719F791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25 420</w:t>
            </w:r>
          </w:p>
        </w:tc>
      </w:tr>
      <w:tr w:rsidR="00587C79" w:rsidRPr="00587C79" w14:paraId="5B3C6999"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6FD376F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w:t>
            </w:r>
          </w:p>
        </w:tc>
        <w:tc>
          <w:tcPr>
            <w:tcW w:w="2287" w:type="dxa"/>
            <w:tcBorders>
              <w:top w:val="nil"/>
              <w:left w:val="nil"/>
              <w:bottom w:val="single" w:sz="4" w:space="0" w:color="auto"/>
              <w:right w:val="nil"/>
            </w:tcBorders>
            <w:noWrap/>
            <w:vAlign w:val="bottom"/>
            <w:hideMark/>
          </w:tcPr>
          <w:p w14:paraId="1E87B96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26 150</w:t>
            </w:r>
          </w:p>
        </w:tc>
        <w:tc>
          <w:tcPr>
            <w:tcW w:w="346" w:type="dxa"/>
            <w:tcBorders>
              <w:top w:val="nil"/>
              <w:left w:val="nil"/>
              <w:bottom w:val="single" w:sz="4" w:space="0" w:color="auto"/>
              <w:right w:val="nil"/>
            </w:tcBorders>
            <w:noWrap/>
            <w:vAlign w:val="bottom"/>
            <w:hideMark/>
          </w:tcPr>
          <w:p w14:paraId="57E0459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51DB5D6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27 750</w:t>
            </w:r>
          </w:p>
        </w:tc>
        <w:tc>
          <w:tcPr>
            <w:tcW w:w="2020" w:type="dxa"/>
            <w:tcBorders>
              <w:top w:val="nil"/>
              <w:left w:val="nil"/>
              <w:bottom w:val="single" w:sz="4" w:space="0" w:color="auto"/>
              <w:right w:val="single" w:sz="4" w:space="0" w:color="auto"/>
            </w:tcBorders>
            <w:noWrap/>
            <w:vAlign w:val="bottom"/>
            <w:hideMark/>
          </w:tcPr>
          <w:p w14:paraId="679BB35A"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26 950</w:t>
            </w:r>
          </w:p>
        </w:tc>
      </w:tr>
      <w:tr w:rsidR="00587C79" w:rsidRPr="00587C79" w14:paraId="4CF1537E"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37ABED9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w:t>
            </w:r>
          </w:p>
        </w:tc>
        <w:tc>
          <w:tcPr>
            <w:tcW w:w="2287" w:type="dxa"/>
            <w:tcBorders>
              <w:top w:val="nil"/>
              <w:left w:val="nil"/>
              <w:bottom w:val="single" w:sz="4" w:space="0" w:color="auto"/>
              <w:right w:val="nil"/>
            </w:tcBorders>
            <w:noWrap/>
            <w:vAlign w:val="bottom"/>
            <w:hideMark/>
          </w:tcPr>
          <w:p w14:paraId="59C7BAD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28 100</w:t>
            </w:r>
          </w:p>
        </w:tc>
        <w:tc>
          <w:tcPr>
            <w:tcW w:w="346" w:type="dxa"/>
            <w:tcBorders>
              <w:top w:val="nil"/>
              <w:left w:val="nil"/>
              <w:bottom w:val="single" w:sz="4" w:space="0" w:color="auto"/>
              <w:right w:val="nil"/>
            </w:tcBorders>
            <w:noWrap/>
            <w:vAlign w:val="bottom"/>
            <w:hideMark/>
          </w:tcPr>
          <w:p w14:paraId="5E5787E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5F063CF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29 860</w:t>
            </w:r>
          </w:p>
        </w:tc>
        <w:tc>
          <w:tcPr>
            <w:tcW w:w="2020" w:type="dxa"/>
            <w:tcBorders>
              <w:top w:val="nil"/>
              <w:left w:val="nil"/>
              <w:bottom w:val="single" w:sz="4" w:space="0" w:color="auto"/>
              <w:right w:val="single" w:sz="4" w:space="0" w:color="auto"/>
            </w:tcBorders>
            <w:noWrap/>
            <w:vAlign w:val="bottom"/>
            <w:hideMark/>
          </w:tcPr>
          <w:p w14:paraId="0D5D3CC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28 980</w:t>
            </w:r>
          </w:p>
        </w:tc>
      </w:tr>
      <w:tr w:rsidR="00587C79" w:rsidRPr="00587C79" w14:paraId="480A5809"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611CE14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w:t>
            </w:r>
          </w:p>
        </w:tc>
        <w:tc>
          <w:tcPr>
            <w:tcW w:w="2287" w:type="dxa"/>
            <w:tcBorders>
              <w:top w:val="nil"/>
              <w:left w:val="nil"/>
              <w:bottom w:val="single" w:sz="4" w:space="0" w:color="auto"/>
              <w:right w:val="nil"/>
            </w:tcBorders>
            <w:noWrap/>
            <w:vAlign w:val="bottom"/>
            <w:hideMark/>
          </w:tcPr>
          <w:p w14:paraId="2BFAB509"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30 370</w:t>
            </w:r>
          </w:p>
        </w:tc>
        <w:tc>
          <w:tcPr>
            <w:tcW w:w="346" w:type="dxa"/>
            <w:tcBorders>
              <w:top w:val="nil"/>
              <w:left w:val="nil"/>
              <w:bottom w:val="single" w:sz="4" w:space="0" w:color="auto"/>
              <w:right w:val="nil"/>
            </w:tcBorders>
            <w:noWrap/>
            <w:vAlign w:val="bottom"/>
            <w:hideMark/>
          </w:tcPr>
          <w:p w14:paraId="4BFFF11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34D1AD0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32 230</w:t>
            </w:r>
          </w:p>
        </w:tc>
        <w:tc>
          <w:tcPr>
            <w:tcW w:w="2020" w:type="dxa"/>
            <w:tcBorders>
              <w:top w:val="nil"/>
              <w:left w:val="nil"/>
              <w:bottom w:val="single" w:sz="4" w:space="0" w:color="auto"/>
              <w:right w:val="single" w:sz="4" w:space="0" w:color="auto"/>
            </w:tcBorders>
            <w:noWrap/>
            <w:vAlign w:val="bottom"/>
            <w:hideMark/>
          </w:tcPr>
          <w:p w14:paraId="6AE7573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31 300</w:t>
            </w:r>
          </w:p>
        </w:tc>
      </w:tr>
      <w:tr w:rsidR="00587C79" w:rsidRPr="00587C79" w14:paraId="76E53354"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4FE036C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w:t>
            </w:r>
          </w:p>
        </w:tc>
        <w:tc>
          <w:tcPr>
            <w:tcW w:w="2287" w:type="dxa"/>
            <w:tcBorders>
              <w:top w:val="nil"/>
              <w:left w:val="nil"/>
              <w:bottom w:val="single" w:sz="4" w:space="0" w:color="auto"/>
              <w:right w:val="nil"/>
            </w:tcBorders>
            <w:noWrap/>
            <w:vAlign w:val="bottom"/>
            <w:hideMark/>
          </w:tcPr>
          <w:p w14:paraId="67A30EA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33 120</w:t>
            </w:r>
          </w:p>
        </w:tc>
        <w:tc>
          <w:tcPr>
            <w:tcW w:w="346" w:type="dxa"/>
            <w:tcBorders>
              <w:top w:val="nil"/>
              <w:left w:val="nil"/>
              <w:bottom w:val="single" w:sz="4" w:space="0" w:color="auto"/>
              <w:right w:val="nil"/>
            </w:tcBorders>
            <w:noWrap/>
            <w:vAlign w:val="bottom"/>
            <w:hideMark/>
          </w:tcPr>
          <w:p w14:paraId="757698C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61D0D2C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35 200</w:t>
            </w:r>
          </w:p>
        </w:tc>
        <w:tc>
          <w:tcPr>
            <w:tcW w:w="2020" w:type="dxa"/>
            <w:tcBorders>
              <w:top w:val="nil"/>
              <w:left w:val="nil"/>
              <w:bottom w:val="single" w:sz="4" w:space="0" w:color="auto"/>
              <w:right w:val="single" w:sz="4" w:space="0" w:color="auto"/>
            </w:tcBorders>
            <w:noWrap/>
            <w:vAlign w:val="bottom"/>
            <w:hideMark/>
          </w:tcPr>
          <w:p w14:paraId="2333021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34 160</w:t>
            </w:r>
          </w:p>
        </w:tc>
      </w:tr>
      <w:tr w:rsidR="00587C79" w:rsidRPr="00587C79" w14:paraId="6A7FC768"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51EF161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w:t>
            </w:r>
          </w:p>
        </w:tc>
        <w:tc>
          <w:tcPr>
            <w:tcW w:w="2287" w:type="dxa"/>
            <w:tcBorders>
              <w:top w:val="nil"/>
              <w:left w:val="nil"/>
              <w:bottom w:val="single" w:sz="4" w:space="0" w:color="auto"/>
              <w:right w:val="nil"/>
            </w:tcBorders>
            <w:noWrap/>
            <w:vAlign w:val="bottom"/>
            <w:hideMark/>
          </w:tcPr>
          <w:p w14:paraId="5C2EBAC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36 380</w:t>
            </w:r>
          </w:p>
        </w:tc>
        <w:tc>
          <w:tcPr>
            <w:tcW w:w="346" w:type="dxa"/>
            <w:tcBorders>
              <w:top w:val="nil"/>
              <w:left w:val="nil"/>
              <w:bottom w:val="single" w:sz="4" w:space="0" w:color="auto"/>
              <w:right w:val="nil"/>
            </w:tcBorders>
            <w:noWrap/>
            <w:vAlign w:val="bottom"/>
            <w:hideMark/>
          </w:tcPr>
          <w:p w14:paraId="07C0695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7B97056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38 640</w:t>
            </w:r>
          </w:p>
        </w:tc>
        <w:tc>
          <w:tcPr>
            <w:tcW w:w="2020" w:type="dxa"/>
            <w:tcBorders>
              <w:top w:val="nil"/>
              <w:left w:val="nil"/>
              <w:bottom w:val="single" w:sz="4" w:space="0" w:color="auto"/>
              <w:right w:val="single" w:sz="4" w:space="0" w:color="auto"/>
            </w:tcBorders>
            <w:noWrap/>
            <w:vAlign w:val="bottom"/>
            <w:hideMark/>
          </w:tcPr>
          <w:p w14:paraId="6BB71A7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37 510</w:t>
            </w:r>
          </w:p>
        </w:tc>
      </w:tr>
      <w:tr w:rsidR="00587C79" w:rsidRPr="00587C79" w14:paraId="03CE7CCF"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4311E22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w:t>
            </w:r>
          </w:p>
        </w:tc>
        <w:tc>
          <w:tcPr>
            <w:tcW w:w="2287" w:type="dxa"/>
            <w:tcBorders>
              <w:top w:val="nil"/>
              <w:left w:val="nil"/>
              <w:bottom w:val="single" w:sz="4" w:space="0" w:color="auto"/>
              <w:right w:val="nil"/>
            </w:tcBorders>
            <w:noWrap/>
            <w:vAlign w:val="bottom"/>
            <w:hideMark/>
          </w:tcPr>
          <w:p w14:paraId="201EF32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40 040</w:t>
            </w:r>
          </w:p>
        </w:tc>
        <w:tc>
          <w:tcPr>
            <w:tcW w:w="346" w:type="dxa"/>
            <w:tcBorders>
              <w:top w:val="nil"/>
              <w:left w:val="nil"/>
              <w:bottom w:val="single" w:sz="4" w:space="0" w:color="auto"/>
              <w:right w:val="nil"/>
            </w:tcBorders>
            <w:noWrap/>
            <w:vAlign w:val="bottom"/>
            <w:hideMark/>
          </w:tcPr>
          <w:p w14:paraId="5E62DCF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11C483C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42 540</w:t>
            </w:r>
          </w:p>
        </w:tc>
        <w:tc>
          <w:tcPr>
            <w:tcW w:w="2020" w:type="dxa"/>
            <w:tcBorders>
              <w:top w:val="nil"/>
              <w:left w:val="nil"/>
              <w:bottom w:val="single" w:sz="4" w:space="0" w:color="auto"/>
              <w:right w:val="single" w:sz="4" w:space="0" w:color="auto"/>
            </w:tcBorders>
            <w:noWrap/>
            <w:vAlign w:val="bottom"/>
            <w:hideMark/>
          </w:tcPr>
          <w:p w14:paraId="3AFFD65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41 290</w:t>
            </w:r>
          </w:p>
        </w:tc>
      </w:tr>
      <w:tr w:rsidR="00587C79" w:rsidRPr="00587C79" w14:paraId="0BCA2098"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2396C35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8.</w:t>
            </w:r>
          </w:p>
        </w:tc>
        <w:tc>
          <w:tcPr>
            <w:tcW w:w="2287" w:type="dxa"/>
            <w:tcBorders>
              <w:top w:val="nil"/>
              <w:left w:val="nil"/>
              <w:bottom w:val="single" w:sz="4" w:space="0" w:color="auto"/>
              <w:right w:val="nil"/>
            </w:tcBorders>
            <w:noWrap/>
            <w:vAlign w:val="bottom"/>
            <w:hideMark/>
          </w:tcPr>
          <w:p w14:paraId="69D034D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44 160</w:t>
            </w:r>
          </w:p>
        </w:tc>
        <w:tc>
          <w:tcPr>
            <w:tcW w:w="346" w:type="dxa"/>
            <w:tcBorders>
              <w:top w:val="nil"/>
              <w:left w:val="nil"/>
              <w:bottom w:val="single" w:sz="4" w:space="0" w:color="auto"/>
              <w:right w:val="nil"/>
            </w:tcBorders>
            <w:noWrap/>
            <w:vAlign w:val="bottom"/>
            <w:hideMark/>
          </w:tcPr>
          <w:p w14:paraId="73883FA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4CFF975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46 920</w:t>
            </w:r>
          </w:p>
        </w:tc>
        <w:tc>
          <w:tcPr>
            <w:tcW w:w="2020" w:type="dxa"/>
            <w:tcBorders>
              <w:top w:val="nil"/>
              <w:left w:val="nil"/>
              <w:bottom w:val="single" w:sz="4" w:space="0" w:color="auto"/>
              <w:right w:val="single" w:sz="4" w:space="0" w:color="auto"/>
            </w:tcBorders>
            <w:noWrap/>
            <w:vAlign w:val="bottom"/>
            <w:hideMark/>
          </w:tcPr>
          <w:p w14:paraId="045D567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45 540</w:t>
            </w:r>
          </w:p>
        </w:tc>
      </w:tr>
      <w:tr w:rsidR="00587C79" w:rsidRPr="00587C79" w14:paraId="2568697E"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64511E2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9.</w:t>
            </w:r>
          </w:p>
        </w:tc>
        <w:tc>
          <w:tcPr>
            <w:tcW w:w="2287" w:type="dxa"/>
            <w:tcBorders>
              <w:top w:val="nil"/>
              <w:left w:val="nil"/>
              <w:bottom w:val="single" w:sz="4" w:space="0" w:color="auto"/>
              <w:right w:val="nil"/>
            </w:tcBorders>
            <w:noWrap/>
            <w:vAlign w:val="bottom"/>
            <w:hideMark/>
          </w:tcPr>
          <w:p w14:paraId="16FE2A6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48 730</w:t>
            </w:r>
          </w:p>
        </w:tc>
        <w:tc>
          <w:tcPr>
            <w:tcW w:w="346" w:type="dxa"/>
            <w:tcBorders>
              <w:top w:val="nil"/>
              <w:left w:val="nil"/>
              <w:bottom w:val="single" w:sz="4" w:space="0" w:color="auto"/>
              <w:right w:val="nil"/>
            </w:tcBorders>
            <w:noWrap/>
            <w:vAlign w:val="bottom"/>
            <w:hideMark/>
          </w:tcPr>
          <w:p w14:paraId="2FACF39A"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190A3A6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51 770</w:t>
            </w:r>
          </w:p>
        </w:tc>
        <w:tc>
          <w:tcPr>
            <w:tcW w:w="2020" w:type="dxa"/>
            <w:tcBorders>
              <w:top w:val="nil"/>
              <w:left w:val="nil"/>
              <w:bottom w:val="single" w:sz="4" w:space="0" w:color="auto"/>
              <w:right w:val="single" w:sz="4" w:space="0" w:color="auto"/>
            </w:tcBorders>
            <w:noWrap/>
            <w:vAlign w:val="bottom"/>
            <w:hideMark/>
          </w:tcPr>
          <w:p w14:paraId="386F6AF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50 250</w:t>
            </w:r>
          </w:p>
        </w:tc>
      </w:tr>
      <w:tr w:rsidR="00587C79" w:rsidRPr="00587C79" w14:paraId="0C5E4B91"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31A3CAB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10.</w:t>
            </w:r>
          </w:p>
        </w:tc>
        <w:tc>
          <w:tcPr>
            <w:tcW w:w="2287" w:type="dxa"/>
            <w:tcBorders>
              <w:top w:val="nil"/>
              <w:left w:val="nil"/>
              <w:bottom w:val="single" w:sz="4" w:space="0" w:color="auto"/>
              <w:right w:val="nil"/>
            </w:tcBorders>
            <w:noWrap/>
            <w:vAlign w:val="bottom"/>
            <w:hideMark/>
          </w:tcPr>
          <w:p w14:paraId="73A55E7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53 590</w:t>
            </w:r>
          </w:p>
        </w:tc>
        <w:tc>
          <w:tcPr>
            <w:tcW w:w="346" w:type="dxa"/>
            <w:tcBorders>
              <w:top w:val="nil"/>
              <w:left w:val="nil"/>
              <w:bottom w:val="single" w:sz="4" w:space="0" w:color="auto"/>
              <w:right w:val="nil"/>
            </w:tcBorders>
            <w:noWrap/>
            <w:vAlign w:val="bottom"/>
            <w:hideMark/>
          </w:tcPr>
          <w:p w14:paraId="2A26091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1036CB89"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56 930</w:t>
            </w:r>
          </w:p>
        </w:tc>
        <w:tc>
          <w:tcPr>
            <w:tcW w:w="2020" w:type="dxa"/>
            <w:tcBorders>
              <w:top w:val="nil"/>
              <w:left w:val="nil"/>
              <w:bottom w:val="single" w:sz="4" w:space="0" w:color="auto"/>
              <w:right w:val="single" w:sz="4" w:space="0" w:color="auto"/>
            </w:tcBorders>
            <w:noWrap/>
            <w:vAlign w:val="bottom"/>
            <w:hideMark/>
          </w:tcPr>
          <w:p w14:paraId="212B120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55 260</w:t>
            </w:r>
          </w:p>
        </w:tc>
      </w:tr>
      <w:tr w:rsidR="00587C79" w:rsidRPr="00587C79" w14:paraId="7E994632"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1885AAA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11.</w:t>
            </w:r>
          </w:p>
        </w:tc>
        <w:tc>
          <w:tcPr>
            <w:tcW w:w="2287" w:type="dxa"/>
            <w:tcBorders>
              <w:top w:val="nil"/>
              <w:left w:val="nil"/>
              <w:bottom w:val="single" w:sz="4" w:space="0" w:color="auto"/>
              <w:right w:val="nil"/>
            </w:tcBorders>
            <w:noWrap/>
            <w:vAlign w:val="bottom"/>
            <w:hideMark/>
          </w:tcPr>
          <w:p w14:paraId="5AF1A71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58 990</w:t>
            </w:r>
          </w:p>
        </w:tc>
        <w:tc>
          <w:tcPr>
            <w:tcW w:w="346" w:type="dxa"/>
            <w:tcBorders>
              <w:top w:val="nil"/>
              <w:left w:val="nil"/>
              <w:bottom w:val="single" w:sz="4" w:space="0" w:color="auto"/>
              <w:right w:val="nil"/>
            </w:tcBorders>
            <w:noWrap/>
            <w:vAlign w:val="bottom"/>
            <w:hideMark/>
          </w:tcPr>
          <w:p w14:paraId="03A4A51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5E5EBEA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62 650</w:t>
            </w:r>
          </w:p>
        </w:tc>
        <w:tc>
          <w:tcPr>
            <w:tcW w:w="2020" w:type="dxa"/>
            <w:tcBorders>
              <w:top w:val="nil"/>
              <w:left w:val="nil"/>
              <w:bottom w:val="single" w:sz="4" w:space="0" w:color="auto"/>
              <w:right w:val="single" w:sz="4" w:space="0" w:color="auto"/>
            </w:tcBorders>
            <w:noWrap/>
            <w:vAlign w:val="bottom"/>
            <w:hideMark/>
          </w:tcPr>
          <w:p w14:paraId="73C5995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60 820</w:t>
            </w:r>
          </w:p>
        </w:tc>
      </w:tr>
      <w:tr w:rsidR="00587C79" w:rsidRPr="00587C79" w14:paraId="6169ADCB"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5926DC0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12.</w:t>
            </w:r>
          </w:p>
        </w:tc>
        <w:tc>
          <w:tcPr>
            <w:tcW w:w="2287" w:type="dxa"/>
            <w:tcBorders>
              <w:top w:val="nil"/>
              <w:left w:val="nil"/>
              <w:bottom w:val="single" w:sz="4" w:space="0" w:color="auto"/>
              <w:right w:val="nil"/>
            </w:tcBorders>
            <w:noWrap/>
            <w:vAlign w:val="bottom"/>
            <w:hideMark/>
          </w:tcPr>
          <w:p w14:paraId="42D4001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64 800</w:t>
            </w:r>
          </w:p>
        </w:tc>
        <w:tc>
          <w:tcPr>
            <w:tcW w:w="346" w:type="dxa"/>
            <w:tcBorders>
              <w:top w:val="nil"/>
              <w:left w:val="nil"/>
              <w:bottom w:val="single" w:sz="4" w:space="0" w:color="auto"/>
              <w:right w:val="nil"/>
            </w:tcBorders>
            <w:noWrap/>
            <w:vAlign w:val="bottom"/>
            <w:hideMark/>
          </w:tcPr>
          <w:p w14:paraId="5A143C6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555D671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68 820</w:t>
            </w:r>
          </w:p>
        </w:tc>
        <w:tc>
          <w:tcPr>
            <w:tcW w:w="2020" w:type="dxa"/>
            <w:tcBorders>
              <w:top w:val="nil"/>
              <w:left w:val="nil"/>
              <w:bottom w:val="single" w:sz="4" w:space="0" w:color="auto"/>
              <w:right w:val="single" w:sz="4" w:space="0" w:color="auto"/>
            </w:tcBorders>
            <w:noWrap/>
            <w:vAlign w:val="bottom"/>
            <w:hideMark/>
          </w:tcPr>
          <w:p w14:paraId="7B4A033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66 810</w:t>
            </w:r>
          </w:p>
        </w:tc>
      </w:tr>
      <w:tr w:rsidR="00587C79" w:rsidRPr="00587C79" w14:paraId="6D6E5D93"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2E3D1EBD"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13.</w:t>
            </w:r>
          </w:p>
        </w:tc>
        <w:tc>
          <w:tcPr>
            <w:tcW w:w="2287" w:type="dxa"/>
            <w:tcBorders>
              <w:top w:val="nil"/>
              <w:left w:val="nil"/>
              <w:bottom w:val="nil"/>
              <w:right w:val="nil"/>
            </w:tcBorders>
            <w:noWrap/>
            <w:vAlign w:val="bottom"/>
            <w:hideMark/>
          </w:tcPr>
          <w:p w14:paraId="79D0F1E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70 950</w:t>
            </w:r>
          </w:p>
        </w:tc>
        <w:tc>
          <w:tcPr>
            <w:tcW w:w="346" w:type="dxa"/>
            <w:tcBorders>
              <w:top w:val="nil"/>
              <w:left w:val="nil"/>
              <w:bottom w:val="single" w:sz="4" w:space="0" w:color="auto"/>
              <w:right w:val="nil"/>
            </w:tcBorders>
            <w:noWrap/>
            <w:vAlign w:val="bottom"/>
            <w:hideMark/>
          </w:tcPr>
          <w:p w14:paraId="5FDD226D"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nil"/>
              <w:right w:val="single" w:sz="4" w:space="0" w:color="auto"/>
            </w:tcBorders>
            <w:noWrap/>
            <w:vAlign w:val="bottom"/>
            <w:hideMark/>
          </w:tcPr>
          <w:p w14:paraId="417EA50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75 350</w:t>
            </w:r>
          </w:p>
        </w:tc>
        <w:tc>
          <w:tcPr>
            <w:tcW w:w="2020" w:type="dxa"/>
            <w:tcBorders>
              <w:top w:val="nil"/>
              <w:left w:val="nil"/>
              <w:bottom w:val="nil"/>
              <w:right w:val="single" w:sz="4" w:space="0" w:color="auto"/>
            </w:tcBorders>
            <w:noWrap/>
            <w:vAlign w:val="bottom"/>
            <w:hideMark/>
          </w:tcPr>
          <w:p w14:paraId="328D2FC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73 150</w:t>
            </w:r>
          </w:p>
        </w:tc>
      </w:tr>
      <w:tr w:rsidR="00587C79" w:rsidRPr="00587C79" w14:paraId="1C9CDD65"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3E08B56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14.</w:t>
            </w:r>
          </w:p>
        </w:tc>
        <w:tc>
          <w:tcPr>
            <w:tcW w:w="2287" w:type="dxa"/>
            <w:tcBorders>
              <w:top w:val="single" w:sz="4" w:space="0" w:color="auto"/>
              <w:left w:val="nil"/>
              <w:bottom w:val="single" w:sz="4" w:space="0" w:color="auto"/>
              <w:right w:val="nil"/>
            </w:tcBorders>
            <w:noWrap/>
            <w:vAlign w:val="bottom"/>
            <w:hideMark/>
          </w:tcPr>
          <w:p w14:paraId="6F242AE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77 520</w:t>
            </w:r>
          </w:p>
        </w:tc>
        <w:tc>
          <w:tcPr>
            <w:tcW w:w="346" w:type="dxa"/>
            <w:tcBorders>
              <w:top w:val="nil"/>
              <w:left w:val="nil"/>
              <w:bottom w:val="single" w:sz="4" w:space="0" w:color="auto"/>
              <w:right w:val="nil"/>
            </w:tcBorders>
            <w:noWrap/>
            <w:vAlign w:val="bottom"/>
            <w:hideMark/>
          </w:tcPr>
          <w:p w14:paraId="598F9F4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single" w:sz="4" w:space="0" w:color="auto"/>
              <w:left w:val="nil"/>
              <w:bottom w:val="single" w:sz="4" w:space="0" w:color="auto"/>
              <w:right w:val="single" w:sz="4" w:space="0" w:color="auto"/>
            </w:tcBorders>
            <w:noWrap/>
            <w:vAlign w:val="bottom"/>
            <w:hideMark/>
          </w:tcPr>
          <w:p w14:paraId="75DDAD2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82 320</w:t>
            </w:r>
          </w:p>
        </w:tc>
        <w:tc>
          <w:tcPr>
            <w:tcW w:w="2020" w:type="dxa"/>
            <w:tcBorders>
              <w:top w:val="single" w:sz="4" w:space="0" w:color="auto"/>
              <w:left w:val="nil"/>
              <w:bottom w:val="single" w:sz="4" w:space="0" w:color="auto"/>
              <w:right w:val="single" w:sz="4" w:space="0" w:color="auto"/>
            </w:tcBorders>
            <w:noWrap/>
            <w:vAlign w:val="bottom"/>
            <w:hideMark/>
          </w:tcPr>
          <w:p w14:paraId="54495709"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79 920</w:t>
            </w:r>
          </w:p>
        </w:tc>
      </w:tr>
    </w:tbl>
    <w:p w14:paraId="6AD6E58B" w14:textId="77777777" w:rsidR="005D7753" w:rsidRDefault="005D7753" w:rsidP="00AA5F58">
      <w:pPr>
        <w:pStyle w:val="Nadpisnvt"/>
      </w:pPr>
    </w:p>
    <w:p w14:paraId="0E3A49E2" w14:textId="287494E3" w:rsidR="003C40F8" w:rsidRPr="007827A1" w:rsidRDefault="00146ADD" w:rsidP="00AA5F58">
      <w:pPr>
        <w:pStyle w:val="Nadpisnvt"/>
      </w:pPr>
      <w:r w:rsidRPr="008B5958">
        <w:rPr>
          <w:u w:val="none"/>
        </w:rPr>
        <w:t>-</w:t>
      </w:r>
      <w:r w:rsidRPr="008B5958">
        <w:rPr>
          <w:u w:val="none"/>
        </w:rPr>
        <w:tab/>
      </w:r>
      <w:r w:rsidR="003C40F8" w:rsidRPr="00A84BA3">
        <w:t xml:space="preserve">Bod </w:t>
      </w:r>
      <w:r w:rsidR="00CE4A68" w:rsidRPr="00A84BA3">
        <w:t xml:space="preserve">2.3 </w:t>
      </w:r>
      <w:r w:rsidR="00137B82" w:rsidRPr="00A84BA3">
        <w:t>b</w:t>
      </w:r>
      <w:r w:rsidR="00CE4A68" w:rsidRPr="00A84BA3">
        <w:t xml:space="preserve">) </w:t>
      </w:r>
      <w:r w:rsidR="003C40F8" w:rsidRPr="00A84BA3">
        <w:t xml:space="preserve">– </w:t>
      </w:r>
      <w:r w:rsidR="00CE4A68" w:rsidRPr="00A84BA3">
        <w:t>stávající text se nahrazuje novým textem</w:t>
      </w:r>
      <w:r w:rsidR="003C40F8" w:rsidRPr="00A84BA3">
        <w:t>:</w:t>
      </w:r>
    </w:p>
    <w:p w14:paraId="14070E0A" w14:textId="31D52010" w:rsidR="00137B82" w:rsidRPr="007827A1" w:rsidRDefault="00137B82" w:rsidP="00137B82">
      <w:pPr>
        <w:spacing w:after="120"/>
        <w:ind w:left="709" w:hanging="709"/>
        <w:rPr>
          <w:rFonts w:cs="Times New Roman"/>
          <w:b/>
          <w:bCs/>
          <w:kern w:val="0"/>
          <w:szCs w:val="24"/>
          <w14:ligatures w14:val="none"/>
        </w:rPr>
      </w:pPr>
      <w:r w:rsidRPr="007827A1">
        <w:rPr>
          <w:rFonts w:cs="Times New Roman"/>
          <w:b/>
          <w:bCs/>
          <w:kern w:val="0"/>
          <w14:ligatures w14:val="none"/>
        </w:rPr>
        <w:t>2.3 b)</w:t>
      </w:r>
      <w:r w:rsidRPr="007827A1">
        <w:rPr>
          <w:rFonts w:cs="Times New Roman"/>
          <w:b/>
          <w:bCs/>
          <w:kern w:val="0"/>
          <w14:ligatures w14:val="none"/>
        </w:rPr>
        <w:tab/>
        <w:t>Mzdový tarif TH zaměstnanců pracujících dle bodu 2.5.1 písm. a) KS</w:t>
      </w:r>
      <w:r w:rsidRPr="007827A1">
        <w:rPr>
          <w:rFonts w:cs="Times New Roman"/>
          <w:b/>
          <w:bCs/>
          <w:kern w:val="0"/>
          <w14:ligatures w14:val="none"/>
        </w:rPr>
        <w:br/>
        <w:t>od 1. 1. 2026</w:t>
      </w:r>
    </w:p>
    <w:tbl>
      <w:tblPr>
        <w:tblW w:w="9600" w:type="dxa"/>
        <w:tblCellMar>
          <w:left w:w="70" w:type="dxa"/>
          <w:right w:w="70" w:type="dxa"/>
        </w:tblCellMar>
        <w:tblLook w:val="04A0" w:firstRow="1" w:lastRow="0" w:firstColumn="1" w:lastColumn="0" w:noHBand="0" w:noVBand="1"/>
      </w:tblPr>
      <w:tblGrid>
        <w:gridCol w:w="2660"/>
        <w:gridCol w:w="2287"/>
        <w:gridCol w:w="346"/>
        <w:gridCol w:w="2287"/>
        <w:gridCol w:w="2020"/>
      </w:tblGrid>
      <w:tr w:rsidR="00587C79" w:rsidRPr="00587C79" w14:paraId="760AD6F7" w14:textId="77777777" w:rsidTr="00587C79">
        <w:trPr>
          <w:trHeight w:val="264"/>
        </w:trPr>
        <w:tc>
          <w:tcPr>
            <w:tcW w:w="2660" w:type="dxa"/>
            <w:tcBorders>
              <w:top w:val="single" w:sz="4" w:space="0" w:color="auto"/>
              <w:left w:val="single" w:sz="4" w:space="0" w:color="auto"/>
              <w:bottom w:val="nil"/>
              <w:right w:val="single" w:sz="4" w:space="0" w:color="auto"/>
            </w:tcBorders>
            <w:noWrap/>
            <w:vAlign w:val="center"/>
            <w:hideMark/>
          </w:tcPr>
          <w:p w14:paraId="04527A08" w14:textId="67FDB07C" w:rsidR="00587C79" w:rsidRPr="005E6230" w:rsidRDefault="00587C79" w:rsidP="00587C79">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arifní stupeň</w:t>
            </w:r>
          </w:p>
        </w:tc>
        <w:tc>
          <w:tcPr>
            <w:tcW w:w="4920" w:type="dxa"/>
            <w:gridSpan w:val="3"/>
            <w:tcBorders>
              <w:top w:val="single" w:sz="4" w:space="0" w:color="auto"/>
              <w:left w:val="nil"/>
              <w:bottom w:val="nil"/>
              <w:right w:val="single" w:sz="4" w:space="0" w:color="000000"/>
            </w:tcBorders>
            <w:noWrap/>
            <w:vAlign w:val="center"/>
            <w:hideMark/>
          </w:tcPr>
          <w:p w14:paraId="6B203229" w14:textId="631FAE50" w:rsidR="00587C79" w:rsidRPr="005E6230" w:rsidRDefault="00587C79" w:rsidP="00587C79">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 xml:space="preserve">arifní rozpětí  </w:t>
            </w:r>
          </w:p>
        </w:tc>
        <w:tc>
          <w:tcPr>
            <w:tcW w:w="2020" w:type="dxa"/>
            <w:tcBorders>
              <w:top w:val="single" w:sz="4" w:space="0" w:color="auto"/>
              <w:left w:val="nil"/>
              <w:bottom w:val="nil"/>
              <w:right w:val="single" w:sz="4" w:space="0" w:color="auto"/>
            </w:tcBorders>
            <w:noWrap/>
            <w:vAlign w:val="center"/>
            <w:hideMark/>
          </w:tcPr>
          <w:p w14:paraId="4D314402" w14:textId="345F9797" w:rsidR="00587C79" w:rsidRPr="005E6230" w:rsidRDefault="00587C79" w:rsidP="00587C79">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arifní střed</w:t>
            </w:r>
          </w:p>
        </w:tc>
      </w:tr>
      <w:tr w:rsidR="00587C79" w:rsidRPr="00587C79" w14:paraId="2E258826" w14:textId="77777777" w:rsidTr="00587C79">
        <w:trPr>
          <w:trHeight w:val="264"/>
        </w:trPr>
        <w:tc>
          <w:tcPr>
            <w:tcW w:w="2660" w:type="dxa"/>
            <w:tcBorders>
              <w:top w:val="nil"/>
              <w:left w:val="single" w:sz="4" w:space="0" w:color="auto"/>
              <w:bottom w:val="single" w:sz="4" w:space="0" w:color="auto"/>
              <w:right w:val="single" w:sz="4" w:space="0" w:color="auto"/>
            </w:tcBorders>
            <w:noWrap/>
            <w:hideMark/>
          </w:tcPr>
          <w:p w14:paraId="18E5C48F" w14:textId="77777777" w:rsidR="00587C79" w:rsidRPr="005E6230" w:rsidRDefault="00587C79" w:rsidP="00587C79">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 </w:t>
            </w:r>
          </w:p>
        </w:tc>
        <w:tc>
          <w:tcPr>
            <w:tcW w:w="4920" w:type="dxa"/>
            <w:gridSpan w:val="3"/>
            <w:tcBorders>
              <w:top w:val="nil"/>
              <w:left w:val="nil"/>
              <w:bottom w:val="single" w:sz="4" w:space="0" w:color="auto"/>
              <w:right w:val="single" w:sz="4" w:space="0" w:color="000000"/>
            </w:tcBorders>
            <w:noWrap/>
            <w:vAlign w:val="center"/>
            <w:hideMark/>
          </w:tcPr>
          <w:p w14:paraId="41B25B1F" w14:textId="77777777" w:rsidR="00587C79" w:rsidRPr="005E6230" w:rsidRDefault="00587C79" w:rsidP="00587C79">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(Kč/měsíc)</w:t>
            </w:r>
          </w:p>
        </w:tc>
        <w:tc>
          <w:tcPr>
            <w:tcW w:w="2020" w:type="dxa"/>
            <w:tcBorders>
              <w:top w:val="nil"/>
              <w:left w:val="nil"/>
              <w:bottom w:val="single" w:sz="4" w:space="0" w:color="auto"/>
              <w:right w:val="single" w:sz="4" w:space="0" w:color="auto"/>
            </w:tcBorders>
            <w:noWrap/>
            <w:hideMark/>
          </w:tcPr>
          <w:p w14:paraId="725E7E70" w14:textId="77777777" w:rsidR="00587C79" w:rsidRPr="005E6230" w:rsidRDefault="00587C79" w:rsidP="00587C79">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 </w:t>
            </w:r>
          </w:p>
        </w:tc>
      </w:tr>
      <w:tr w:rsidR="00587C79" w:rsidRPr="00587C79" w14:paraId="2125F185"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70E4DE3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w:t>
            </w:r>
          </w:p>
        </w:tc>
        <w:tc>
          <w:tcPr>
            <w:tcW w:w="2287" w:type="dxa"/>
            <w:tcBorders>
              <w:top w:val="nil"/>
              <w:left w:val="nil"/>
              <w:bottom w:val="single" w:sz="4" w:space="0" w:color="auto"/>
              <w:right w:val="nil"/>
            </w:tcBorders>
            <w:noWrap/>
            <w:vAlign w:val="bottom"/>
            <w:hideMark/>
          </w:tcPr>
          <w:p w14:paraId="172DB79A"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26 280</w:t>
            </w:r>
          </w:p>
        </w:tc>
        <w:tc>
          <w:tcPr>
            <w:tcW w:w="346" w:type="dxa"/>
            <w:tcBorders>
              <w:top w:val="nil"/>
              <w:left w:val="nil"/>
              <w:bottom w:val="single" w:sz="4" w:space="0" w:color="auto"/>
              <w:right w:val="nil"/>
            </w:tcBorders>
            <w:noWrap/>
            <w:vAlign w:val="bottom"/>
            <w:hideMark/>
          </w:tcPr>
          <w:p w14:paraId="4FE95DB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46BC4BD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27 920</w:t>
            </w:r>
          </w:p>
        </w:tc>
        <w:tc>
          <w:tcPr>
            <w:tcW w:w="2020" w:type="dxa"/>
            <w:tcBorders>
              <w:top w:val="nil"/>
              <w:left w:val="nil"/>
              <w:bottom w:val="single" w:sz="4" w:space="0" w:color="auto"/>
              <w:right w:val="single" w:sz="4" w:space="0" w:color="auto"/>
            </w:tcBorders>
            <w:noWrap/>
            <w:vAlign w:val="bottom"/>
            <w:hideMark/>
          </w:tcPr>
          <w:p w14:paraId="40B5FFD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27 100</w:t>
            </w:r>
          </w:p>
        </w:tc>
      </w:tr>
      <w:tr w:rsidR="00587C79" w:rsidRPr="00587C79" w14:paraId="669EA075"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47AF372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w:t>
            </w:r>
          </w:p>
        </w:tc>
        <w:tc>
          <w:tcPr>
            <w:tcW w:w="2287" w:type="dxa"/>
            <w:tcBorders>
              <w:top w:val="nil"/>
              <w:left w:val="nil"/>
              <w:bottom w:val="single" w:sz="4" w:space="0" w:color="auto"/>
              <w:right w:val="nil"/>
            </w:tcBorders>
            <w:noWrap/>
            <w:vAlign w:val="bottom"/>
            <w:hideMark/>
          </w:tcPr>
          <w:p w14:paraId="27E4E4E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27 860</w:t>
            </w:r>
          </w:p>
        </w:tc>
        <w:tc>
          <w:tcPr>
            <w:tcW w:w="346" w:type="dxa"/>
            <w:tcBorders>
              <w:top w:val="nil"/>
              <w:left w:val="nil"/>
              <w:bottom w:val="single" w:sz="4" w:space="0" w:color="auto"/>
              <w:right w:val="nil"/>
            </w:tcBorders>
            <w:noWrap/>
            <w:vAlign w:val="bottom"/>
            <w:hideMark/>
          </w:tcPr>
          <w:p w14:paraId="132F7D0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1FDBD44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29 580</w:t>
            </w:r>
          </w:p>
        </w:tc>
        <w:tc>
          <w:tcPr>
            <w:tcW w:w="2020" w:type="dxa"/>
            <w:tcBorders>
              <w:top w:val="nil"/>
              <w:left w:val="nil"/>
              <w:bottom w:val="single" w:sz="4" w:space="0" w:color="auto"/>
              <w:right w:val="single" w:sz="4" w:space="0" w:color="auto"/>
            </w:tcBorders>
            <w:noWrap/>
            <w:vAlign w:val="bottom"/>
            <w:hideMark/>
          </w:tcPr>
          <w:p w14:paraId="4F6B68C1"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28 720</w:t>
            </w:r>
          </w:p>
        </w:tc>
      </w:tr>
      <w:tr w:rsidR="00587C79" w:rsidRPr="00587C79" w14:paraId="756E8B39"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6E7E9B5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w:t>
            </w:r>
          </w:p>
        </w:tc>
        <w:tc>
          <w:tcPr>
            <w:tcW w:w="2287" w:type="dxa"/>
            <w:tcBorders>
              <w:top w:val="nil"/>
              <w:left w:val="nil"/>
              <w:bottom w:val="single" w:sz="4" w:space="0" w:color="auto"/>
              <w:right w:val="nil"/>
            </w:tcBorders>
            <w:noWrap/>
            <w:vAlign w:val="bottom"/>
            <w:hideMark/>
          </w:tcPr>
          <w:p w14:paraId="0A1B507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29 920</w:t>
            </w:r>
          </w:p>
        </w:tc>
        <w:tc>
          <w:tcPr>
            <w:tcW w:w="346" w:type="dxa"/>
            <w:tcBorders>
              <w:top w:val="nil"/>
              <w:left w:val="nil"/>
              <w:bottom w:val="single" w:sz="4" w:space="0" w:color="auto"/>
              <w:right w:val="nil"/>
            </w:tcBorders>
            <w:noWrap/>
            <w:vAlign w:val="bottom"/>
            <w:hideMark/>
          </w:tcPr>
          <w:p w14:paraId="54EA037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30932B0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31 780</w:t>
            </w:r>
          </w:p>
        </w:tc>
        <w:tc>
          <w:tcPr>
            <w:tcW w:w="2020" w:type="dxa"/>
            <w:tcBorders>
              <w:top w:val="nil"/>
              <w:left w:val="nil"/>
              <w:bottom w:val="single" w:sz="4" w:space="0" w:color="auto"/>
              <w:right w:val="single" w:sz="4" w:space="0" w:color="auto"/>
            </w:tcBorders>
            <w:noWrap/>
            <w:vAlign w:val="bottom"/>
            <w:hideMark/>
          </w:tcPr>
          <w:p w14:paraId="18E71DCA"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30 850</w:t>
            </w:r>
          </w:p>
        </w:tc>
      </w:tr>
      <w:tr w:rsidR="00587C79" w:rsidRPr="00587C79" w14:paraId="54320147"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2CDFF66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w:t>
            </w:r>
          </w:p>
        </w:tc>
        <w:tc>
          <w:tcPr>
            <w:tcW w:w="2287" w:type="dxa"/>
            <w:tcBorders>
              <w:top w:val="nil"/>
              <w:left w:val="nil"/>
              <w:bottom w:val="single" w:sz="4" w:space="0" w:color="auto"/>
              <w:right w:val="nil"/>
            </w:tcBorders>
            <w:noWrap/>
            <w:vAlign w:val="bottom"/>
            <w:hideMark/>
          </w:tcPr>
          <w:p w14:paraId="26FDA30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32 430</w:t>
            </w:r>
          </w:p>
        </w:tc>
        <w:tc>
          <w:tcPr>
            <w:tcW w:w="346" w:type="dxa"/>
            <w:tcBorders>
              <w:top w:val="nil"/>
              <w:left w:val="nil"/>
              <w:bottom w:val="single" w:sz="4" w:space="0" w:color="auto"/>
              <w:right w:val="nil"/>
            </w:tcBorders>
            <w:noWrap/>
            <w:vAlign w:val="bottom"/>
            <w:hideMark/>
          </w:tcPr>
          <w:p w14:paraId="6B63AE1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6A1B6A5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34 450</w:t>
            </w:r>
          </w:p>
        </w:tc>
        <w:tc>
          <w:tcPr>
            <w:tcW w:w="2020" w:type="dxa"/>
            <w:tcBorders>
              <w:top w:val="nil"/>
              <w:left w:val="nil"/>
              <w:bottom w:val="single" w:sz="4" w:space="0" w:color="auto"/>
              <w:right w:val="single" w:sz="4" w:space="0" w:color="auto"/>
            </w:tcBorders>
            <w:noWrap/>
            <w:vAlign w:val="bottom"/>
            <w:hideMark/>
          </w:tcPr>
          <w:p w14:paraId="38CAB94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33 440</w:t>
            </w:r>
          </w:p>
        </w:tc>
      </w:tr>
      <w:tr w:rsidR="00587C79" w:rsidRPr="00587C79" w14:paraId="77376C77"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1D67D4A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w:t>
            </w:r>
          </w:p>
        </w:tc>
        <w:tc>
          <w:tcPr>
            <w:tcW w:w="2287" w:type="dxa"/>
            <w:tcBorders>
              <w:top w:val="nil"/>
              <w:left w:val="nil"/>
              <w:bottom w:val="single" w:sz="4" w:space="0" w:color="auto"/>
              <w:right w:val="nil"/>
            </w:tcBorders>
            <w:noWrap/>
            <w:vAlign w:val="bottom"/>
            <w:hideMark/>
          </w:tcPr>
          <w:p w14:paraId="335554D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35 330</w:t>
            </w:r>
          </w:p>
        </w:tc>
        <w:tc>
          <w:tcPr>
            <w:tcW w:w="346" w:type="dxa"/>
            <w:tcBorders>
              <w:top w:val="nil"/>
              <w:left w:val="nil"/>
              <w:bottom w:val="single" w:sz="4" w:space="0" w:color="auto"/>
              <w:right w:val="nil"/>
            </w:tcBorders>
            <w:noWrap/>
            <w:vAlign w:val="bottom"/>
            <w:hideMark/>
          </w:tcPr>
          <w:p w14:paraId="6BA5B8D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4FB0008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37 510</w:t>
            </w:r>
          </w:p>
        </w:tc>
        <w:tc>
          <w:tcPr>
            <w:tcW w:w="2020" w:type="dxa"/>
            <w:tcBorders>
              <w:top w:val="nil"/>
              <w:left w:val="nil"/>
              <w:bottom w:val="single" w:sz="4" w:space="0" w:color="auto"/>
              <w:right w:val="single" w:sz="4" w:space="0" w:color="auto"/>
            </w:tcBorders>
            <w:noWrap/>
            <w:vAlign w:val="bottom"/>
            <w:hideMark/>
          </w:tcPr>
          <w:p w14:paraId="2E11AD7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36 420</w:t>
            </w:r>
          </w:p>
        </w:tc>
      </w:tr>
      <w:tr w:rsidR="00587C79" w:rsidRPr="00587C79" w14:paraId="0914C0C2"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2448F5B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w:t>
            </w:r>
          </w:p>
        </w:tc>
        <w:tc>
          <w:tcPr>
            <w:tcW w:w="2287" w:type="dxa"/>
            <w:tcBorders>
              <w:top w:val="nil"/>
              <w:left w:val="nil"/>
              <w:bottom w:val="single" w:sz="4" w:space="0" w:color="auto"/>
              <w:right w:val="nil"/>
            </w:tcBorders>
            <w:noWrap/>
            <w:vAlign w:val="bottom"/>
            <w:hideMark/>
          </w:tcPr>
          <w:p w14:paraId="1E0710ED"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38 800</w:t>
            </w:r>
          </w:p>
        </w:tc>
        <w:tc>
          <w:tcPr>
            <w:tcW w:w="346" w:type="dxa"/>
            <w:tcBorders>
              <w:top w:val="nil"/>
              <w:left w:val="nil"/>
              <w:bottom w:val="single" w:sz="4" w:space="0" w:color="auto"/>
              <w:right w:val="nil"/>
            </w:tcBorders>
            <w:noWrap/>
            <w:vAlign w:val="bottom"/>
            <w:hideMark/>
          </w:tcPr>
          <w:p w14:paraId="1021045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5DB0C9A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41 220</w:t>
            </w:r>
          </w:p>
        </w:tc>
        <w:tc>
          <w:tcPr>
            <w:tcW w:w="2020" w:type="dxa"/>
            <w:tcBorders>
              <w:top w:val="nil"/>
              <w:left w:val="nil"/>
              <w:bottom w:val="single" w:sz="4" w:space="0" w:color="auto"/>
              <w:right w:val="single" w:sz="4" w:space="0" w:color="auto"/>
            </w:tcBorders>
            <w:noWrap/>
            <w:vAlign w:val="bottom"/>
            <w:hideMark/>
          </w:tcPr>
          <w:p w14:paraId="62343CF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40 010</w:t>
            </w:r>
          </w:p>
        </w:tc>
      </w:tr>
      <w:tr w:rsidR="00587C79" w:rsidRPr="00587C79" w14:paraId="64B606F4"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7C3375D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w:t>
            </w:r>
          </w:p>
        </w:tc>
        <w:tc>
          <w:tcPr>
            <w:tcW w:w="2287" w:type="dxa"/>
            <w:tcBorders>
              <w:top w:val="nil"/>
              <w:left w:val="nil"/>
              <w:bottom w:val="single" w:sz="4" w:space="0" w:color="auto"/>
              <w:right w:val="nil"/>
            </w:tcBorders>
            <w:noWrap/>
            <w:vAlign w:val="bottom"/>
            <w:hideMark/>
          </w:tcPr>
          <w:p w14:paraId="5D3CAF1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42 690</w:t>
            </w:r>
          </w:p>
        </w:tc>
        <w:tc>
          <w:tcPr>
            <w:tcW w:w="346" w:type="dxa"/>
            <w:tcBorders>
              <w:top w:val="nil"/>
              <w:left w:val="nil"/>
              <w:bottom w:val="single" w:sz="4" w:space="0" w:color="auto"/>
              <w:right w:val="nil"/>
            </w:tcBorders>
            <w:noWrap/>
            <w:vAlign w:val="bottom"/>
            <w:hideMark/>
          </w:tcPr>
          <w:p w14:paraId="7C16EF0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16DCFDA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45 350</w:t>
            </w:r>
          </w:p>
        </w:tc>
        <w:tc>
          <w:tcPr>
            <w:tcW w:w="2020" w:type="dxa"/>
            <w:tcBorders>
              <w:top w:val="nil"/>
              <w:left w:val="nil"/>
              <w:bottom w:val="single" w:sz="4" w:space="0" w:color="auto"/>
              <w:right w:val="single" w:sz="4" w:space="0" w:color="auto"/>
            </w:tcBorders>
            <w:noWrap/>
            <w:vAlign w:val="bottom"/>
            <w:hideMark/>
          </w:tcPr>
          <w:p w14:paraId="36FB609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44 020</w:t>
            </w:r>
          </w:p>
        </w:tc>
      </w:tr>
      <w:tr w:rsidR="00587C79" w:rsidRPr="00587C79" w14:paraId="250D26BA"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3635A70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8.</w:t>
            </w:r>
          </w:p>
        </w:tc>
        <w:tc>
          <w:tcPr>
            <w:tcW w:w="2287" w:type="dxa"/>
            <w:tcBorders>
              <w:top w:val="nil"/>
              <w:left w:val="nil"/>
              <w:bottom w:val="single" w:sz="4" w:space="0" w:color="auto"/>
              <w:right w:val="nil"/>
            </w:tcBorders>
            <w:noWrap/>
            <w:vAlign w:val="bottom"/>
            <w:hideMark/>
          </w:tcPr>
          <w:p w14:paraId="43551F4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47 120</w:t>
            </w:r>
          </w:p>
        </w:tc>
        <w:tc>
          <w:tcPr>
            <w:tcW w:w="346" w:type="dxa"/>
            <w:tcBorders>
              <w:top w:val="nil"/>
              <w:left w:val="nil"/>
              <w:bottom w:val="single" w:sz="4" w:space="0" w:color="auto"/>
              <w:right w:val="nil"/>
            </w:tcBorders>
            <w:noWrap/>
            <w:vAlign w:val="bottom"/>
            <w:hideMark/>
          </w:tcPr>
          <w:p w14:paraId="339D533D"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358F1557"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50 060</w:t>
            </w:r>
          </w:p>
        </w:tc>
        <w:tc>
          <w:tcPr>
            <w:tcW w:w="2020" w:type="dxa"/>
            <w:tcBorders>
              <w:top w:val="nil"/>
              <w:left w:val="nil"/>
              <w:bottom w:val="single" w:sz="4" w:space="0" w:color="auto"/>
              <w:right w:val="single" w:sz="4" w:space="0" w:color="auto"/>
            </w:tcBorders>
            <w:noWrap/>
            <w:vAlign w:val="bottom"/>
            <w:hideMark/>
          </w:tcPr>
          <w:p w14:paraId="4D327DB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48 590</w:t>
            </w:r>
          </w:p>
        </w:tc>
      </w:tr>
      <w:tr w:rsidR="00587C79" w:rsidRPr="00587C79" w14:paraId="5D716DC0"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04937A3A"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9.</w:t>
            </w:r>
          </w:p>
        </w:tc>
        <w:tc>
          <w:tcPr>
            <w:tcW w:w="2287" w:type="dxa"/>
            <w:tcBorders>
              <w:top w:val="nil"/>
              <w:left w:val="nil"/>
              <w:bottom w:val="single" w:sz="4" w:space="0" w:color="auto"/>
              <w:right w:val="nil"/>
            </w:tcBorders>
            <w:noWrap/>
            <w:vAlign w:val="bottom"/>
            <w:hideMark/>
          </w:tcPr>
          <w:p w14:paraId="28C4AF94"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52 000</w:t>
            </w:r>
          </w:p>
        </w:tc>
        <w:tc>
          <w:tcPr>
            <w:tcW w:w="346" w:type="dxa"/>
            <w:tcBorders>
              <w:top w:val="nil"/>
              <w:left w:val="nil"/>
              <w:bottom w:val="single" w:sz="4" w:space="0" w:color="auto"/>
              <w:right w:val="nil"/>
            </w:tcBorders>
            <w:noWrap/>
            <w:vAlign w:val="bottom"/>
            <w:hideMark/>
          </w:tcPr>
          <w:p w14:paraId="1C90969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71ECC4F6"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55 240</w:t>
            </w:r>
          </w:p>
        </w:tc>
        <w:tc>
          <w:tcPr>
            <w:tcW w:w="2020" w:type="dxa"/>
            <w:tcBorders>
              <w:top w:val="nil"/>
              <w:left w:val="nil"/>
              <w:bottom w:val="single" w:sz="4" w:space="0" w:color="auto"/>
              <w:right w:val="single" w:sz="4" w:space="0" w:color="auto"/>
            </w:tcBorders>
            <w:noWrap/>
            <w:vAlign w:val="bottom"/>
            <w:hideMark/>
          </w:tcPr>
          <w:p w14:paraId="234D097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53 620</w:t>
            </w:r>
          </w:p>
        </w:tc>
      </w:tr>
      <w:tr w:rsidR="00587C79" w:rsidRPr="00587C79" w14:paraId="032678D9"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638C562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10.</w:t>
            </w:r>
          </w:p>
        </w:tc>
        <w:tc>
          <w:tcPr>
            <w:tcW w:w="2287" w:type="dxa"/>
            <w:tcBorders>
              <w:top w:val="nil"/>
              <w:left w:val="nil"/>
              <w:bottom w:val="single" w:sz="4" w:space="0" w:color="auto"/>
              <w:right w:val="nil"/>
            </w:tcBorders>
            <w:noWrap/>
            <w:vAlign w:val="bottom"/>
            <w:hideMark/>
          </w:tcPr>
          <w:p w14:paraId="19D3377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57 170</w:t>
            </w:r>
          </w:p>
        </w:tc>
        <w:tc>
          <w:tcPr>
            <w:tcW w:w="346" w:type="dxa"/>
            <w:tcBorders>
              <w:top w:val="nil"/>
              <w:left w:val="nil"/>
              <w:bottom w:val="single" w:sz="4" w:space="0" w:color="auto"/>
              <w:right w:val="nil"/>
            </w:tcBorders>
            <w:noWrap/>
            <w:vAlign w:val="bottom"/>
            <w:hideMark/>
          </w:tcPr>
          <w:p w14:paraId="5702D93E"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23550EA5"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60 770</w:t>
            </w:r>
          </w:p>
        </w:tc>
        <w:tc>
          <w:tcPr>
            <w:tcW w:w="2020" w:type="dxa"/>
            <w:tcBorders>
              <w:top w:val="nil"/>
              <w:left w:val="nil"/>
              <w:bottom w:val="single" w:sz="4" w:space="0" w:color="auto"/>
              <w:right w:val="single" w:sz="4" w:space="0" w:color="auto"/>
            </w:tcBorders>
            <w:noWrap/>
            <w:vAlign w:val="bottom"/>
            <w:hideMark/>
          </w:tcPr>
          <w:p w14:paraId="111F91B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58 970</w:t>
            </w:r>
          </w:p>
        </w:tc>
      </w:tr>
      <w:tr w:rsidR="00587C79" w:rsidRPr="00587C79" w14:paraId="48CA2CBF"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75F6BC0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11.</w:t>
            </w:r>
          </w:p>
        </w:tc>
        <w:tc>
          <w:tcPr>
            <w:tcW w:w="2287" w:type="dxa"/>
            <w:tcBorders>
              <w:top w:val="nil"/>
              <w:left w:val="nil"/>
              <w:bottom w:val="single" w:sz="4" w:space="0" w:color="auto"/>
              <w:right w:val="nil"/>
            </w:tcBorders>
            <w:noWrap/>
            <w:vAlign w:val="bottom"/>
            <w:hideMark/>
          </w:tcPr>
          <w:p w14:paraId="15973B6C"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62 920</w:t>
            </w:r>
          </w:p>
        </w:tc>
        <w:tc>
          <w:tcPr>
            <w:tcW w:w="346" w:type="dxa"/>
            <w:tcBorders>
              <w:top w:val="nil"/>
              <w:left w:val="nil"/>
              <w:bottom w:val="single" w:sz="4" w:space="0" w:color="auto"/>
              <w:right w:val="nil"/>
            </w:tcBorders>
            <w:noWrap/>
            <w:vAlign w:val="bottom"/>
            <w:hideMark/>
          </w:tcPr>
          <w:p w14:paraId="65CF6C88"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6183967D"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66 820</w:t>
            </w:r>
          </w:p>
        </w:tc>
        <w:tc>
          <w:tcPr>
            <w:tcW w:w="2020" w:type="dxa"/>
            <w:tcBorders>
              <w:top w:val="nil"/>
              <w:left w:val="nil"/>
              <w:bottom w:val="single" w:sz="4" w:space="0" w:color="auto"/>
              <w:right w:val="single" w:sz="4" w:space="0" w:color="auto"/>
            </w:tcBorders>
            <w:noWrap/>
            <w:vAlign w:val="bottom"/>
            <w:hideMark/>
          </w:tcPr>
          <w:p w14:paraId="103127A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64 870</w:t>
            </w:r>
          </w:p>
        </w:tc>
      </w:tr>
      <w:tr w:rsidR="00587C79" w:rsidRPr="00587C79" w14:paraId="738F3CBD"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0F236C63"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12.</w:t>
            </w:r>
          </w:p>
        </w:tc>
        <w:tc>
          <w:tcPr>
            <w:tcW w:w="2287" w:type="dxa"/>
            <w:tcBorders>
              <w:top w:val="nil"/>
              <w:left w:val="nil"/>
              <w:bottom w:val="single" w:sz="4" w:space="0" w:color="auto"/>
              <w:right w:val="nil"/>
            </w:tcBorders>
            <w:noWrap/>
            <w:vAlign w:val="bottom"/>
            <w:hideMark/>
          </w:tcPr>
          <w:p w14:paraId="5D01D30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69 130</w:t>
            </w:r>
          </w:p>
        </w:tc>
        <w:tc>
          <w:tcPr>
            <w:tcW w:w="346" w:type="dxa"/>
            <w:tcBorders>
              <w:top w:val="nil"/>
              <w:left w:val="nil"/>
              <w:bottom w:val="single" w:sz="4" w:space="0" w:color="auto"/>
              <w:right w:val="nil"/>
            </w:tcBorders>
            <w:noWrap/>
            <w:vAlign w:val="bottom"/>
            <w:hideMark/>
          </w:tcPr>
          <w:p w14:paraId="2A089A51"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2714DDC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73 370</w:t>
            </w:r>
          </w:p>
        </w:tc>
        <w:tc>
          <w:tcPr>
            <w:tcW w:w="2020" w:type="dxa"/>
            <w:tcBorders>
              <w:top w:val="nil"/>
              <w:left w:val="nil"/>
              <w:bottom w:val="single" w:sz="4" w:space="0" w:color="auto"/>
              <w:right w:val="single" w:sz="4" w:space="0" w:color="auto"/>
            </w:tcBorders>
            <w:noWrap/>
            <w:vAlign w:val="bottom"/>
            <w:hideMark/>
          </w:tcPr>
          <w:p w14:paraId="668E1382"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71 250</w:t>
            </w:r>
          </w:p>
        </w:tc>
      </w:tr>
      <w:tr w:rsidR="00587C79" w:rsidRPr="00587C79" w14:paraId="70CE4EAA" w14:textId="77777777" w:rsidTr="00587C79">
        <w:trPr>
          <w:trHeight w:val="264"/>
        </w:trPr>
        <w:tc>
          <w:tcPr>
            <w:tcW w:w="2660" w:type="dxa"/>
            <w:tcBorders>
              <w:top w:val="nil"/>
              <w:left w:val="single" w:sz="4" w:space="0" w:color="auto"/>
              <w:bottom w:val="single" w:sz="4" w:space="0" w:color="auto"/>
              <w:right w:val="single" w:sz="4" w:space="0" w:color="auto"/>
            </w:tcBorders>
            <w:noWrap/>
            <w:vAlign w:val="bottom"/>
            <w:hideMark/>
          </w:tcPr>
          <w:p w14:paraId="591A08AF"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13.</w:t>
            </w:r>
          </w:p>
        </w:tc>
        <w:tc>
          <w:tcPr>
            <w:tcW w:w="2287" w:type="dxa"/>
            <w:tcBorders>
              <w:top w:val="nil"/>
              <w:left w:val="nil"/>
              <w:bottom w:val="single" w:sz="4" w:space="0" w:color="auto"/>
              <w:right w:val="nil"/>
            </w:tcBorders>
            <w:noWrap/>
            <w:vAlign w:val="bottom"/>
            <w:hideMark/>
          </w:tcPr>
          <w:p w14:paraId="56CBFC5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75 700</w:t>
            </w:r>
          </w:p>
        </w:tc>
        <w:tc>
          <w:tcPr>
            <w:tcW w:w="346" w:type="dxa"/>
            <w:tcBorders>
              <w:top w:val="nil"/>
              <w:left w:val="nil"/>
              <w:bottom w:val="single" w:sz="4" w:space="0" w:color="auto"/>
              <w:right w:val="nil"/>
            </w:tcBorders>
            <w:noWrap/>
            <w:vAlign w:val="bottom"/>
            <w:hideMark/>
          </w:tcPr>
          <w:p w14:paraId="6A9B61A0"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87" w:type="dxa"/>
            <w:tcBorders>
              <w:top w:val="nil"/>
              <w:left w:val="nil"/>
              <w:bottom w:val="single" w:sz="4" w:space="0" w:color="auto"/>
              <w:right w:val="single" w:sz="4" w:space="0" w:color="auto"/>
            </w:tcBorders>
            <w:noWrap/>
            <w:vAlign w:val="bottom"/>
            <w:hideMark/>
          </w:tcPr>
          <w:p w14:paraId="65FD2BC9"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80 360</w:t>
            </w:r>
          </w:p>
        </w:tc>
        <w:tc>
          <w:tcPr>
            <w:tcW w:w="2020" w:type="dxa"/>
            <w:tcBorders>
              <w:top w:val="nil"/>
              <w:left w:val="nil"/>
              <w:bottom w:val="single" w:sz="4" w:space="0" w:color="auto"/>
              <w:right w:val="single" w:sz="4" w:space="0" w:color="auto"/>
            </w:tcBorders>
            <w:noWrap/>
            <w:vAlign w:val="bottom"/>
            <w:hideMark/>
          </w:tcPr>
          <w:p w14:paraId="3C85B71B" w14:textId="77777777" w:rsidR="00587C79" w:rsidRPr="005E6230" w:rsidRDefault="00587C79" w:rsidP="00587C79">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78 030</w:t>
            </w:r>
          </w:p>
        </w:tc>
      </w:tr>
    </w:tbl>
    <w:p w14:paraId="2701011F" w14:textId="09D3FC6D" w:rsidR="00E50884" w:rsidRDefault="00E50884" w:rsidP="00AA5F58">
      <w:pPr>
        <w:pStyle w:val="Nadpisnvt"/>
      </w:pPr>
    </w:p>
    <w:p w14:paraId="2487A556" w14:textId="77777777" w:rsidR="00E50884" w:rsidRDefault="00E50884">
      <w:pPr>
        <w:jc w:val="left"/>
        <w:rPr>
          <w:rFonts w:eastAsia="Times New Roman" w:cs="Times New Roman"/>
          <w:bCs/>
          <w:iCs/>
          <w:color w:val="000000" w:themeColor="text1"/>
          <w:kern w:val="0"/>
          <w:szCs w:val="24"/>
          <w:u w:val="single"/>
          <w:lang w:eastAsia="zh-CN"/>
          <w14:ligatures w14:val="none"/>
        </w:rPr>
      </w:pPr>
      <w:r>
        <w:br w:type="page"/>
      </w:r>
    </w:p>
    <w:p w14:paraId="68CC89EB" w14:textId="77777777" w:rsidR="00E50884" w:rsidRDefault="00E50884" w:rsidP="00AA5F58">
      <w:pPr>
        <w:pStyle w:val="Nadpisnvt"/>
      </w:pPr>
    </w:p>
    <w:p w14:paraId="2146747C" w14:textId="19492AF0" w:rsidR="00CE4A68" w:rsidRPr="00AA5F58" w:rsidRDefault="00E64562" w:rsidP="00AA5F58">
      <w:pPr>
        <w:pStyle w:val="Nadpisnvt"/>
      </w:pPr>
      <w:r w:rsidRPr="005E6230">
        <w:rPr>
          <w:u w:val="none"/>
        </w:rPr>
        <w:t>-</w:t>
      </w:r>
      <w:r w:rsidRPr="005E6230">
        <w:rPr>
          <w:u w:val="none"/>
        </w:rPr>
        <w:tab/>
      </w:r>
      <w:r w:rsidR="00CE4A68" w:rsidRPr="00AA5F58">
        <w:t>Bod 2.3 c) – stávající text se nahrazuje novým textem:</w:t>
      </w:r>
    </w:p>
    <w:p w14:paraId="7D479625" w14:textId="5F81DB08" w:rsidR="00CE0975" w:rsidRPr="007827A1" w:rsidRDefault="00CE0975" w:rsidP="00CE0975">
      <w:pPr>
        <w:keepNext/>
        <w:keepLines/>
        <w:spacing w:after="120"/>
        <w:ind w:left="709" w:hanging="709"/>
        <w:rPr>
          <w:rFonts w:cs="Times New Roman"/>
          <w:b/>
          <w:bCs/>
          <w:kern w:val="0"/>
          <w:shd w:val="clear" w:color="auto" w:fill="FFFF00"/>
          <w:lang w:eastAsia="x-none"/>
          <w14:ligatures w14:val="none"/>
        </w:rPr>
      </w:pPr>
      <w:r w:rsidRPr="007827A1">
        <w:rPr>
          <w:rFonts w:cs="Times New Roman"/>
          <w:b/>
          <w:bCs/>
          <w:kern w:val="0"/>
          <w14:ligatures w14:val="none"/>
        </w:rPr>
        <w:t>2.3 c)</w:t>
      </w:r>
      <w:r w:rsidRPr="007827A1">
        <w:rPr>
          <w:rFonts w:cs="Times New Roman"/>
          <w:b/>
          <w:bCs/>
          <w:kern w:val="0"/>
          <w14:ligatures w14:val="none"/>
        </w:rPr>
        <w:tab/>
        <w:t>Mzdový tarif manuálních zaměstnanců trvale pracujících v nočních přepravních výlukách při údržbě tratí a tunelů metra od 1. 1. 2026</w:t>
      </w:r>
    </w:p>
    <w:tbl>
      <w:tblPr>
        <w:tblW w:w="10826" w:type="dxa"/>
        <w:tblCellMar>
          <w:left w:w="70" w:type="dxa"/>
          <w:right w:w="70" w:type="dxa"/>
        </w:tblCellMar>
        <w:tblLook w:val="04A0" w:firstRow="1" w:lastRow="0" w:firstColumn="1" w:lastColumn="0" w:noHBand="0" w:noVBand="1"/>
      </w:tblPr>
      <w:tblGrid>
        <w:gridCol w:w="5240"/>
        <w:gridCol w:w="4190"/>
        <w:gridCol w:w="196"/>
        <w:gridCol w:w="1200"/>
      </w:tblGrid>
      <w:tr w:rsidR="008D0C92" w:rsidRPr="007827A1" w14:paraId="2778928D" w14:textId="77777777" w:rsidTr="00A84BA3">
        <w:trPr>
          <w:trHeight w:val="263"/>
        </w:trPr>
        <w:tc>
          <w:tcPr>
            <w:tcW w:w="5240" w:type="dxa"/>
            <w:tcBorders>
              <w:top w:val="single" w:sz="4" w:space="0" w:color="auto"/>
              <w:left w:val="single" w:sz="4" w:space="0" w:color="auto"/>
              <w:bottom w:val="nil"/>
              <w:right w:val="nil"/>
            </w:tcBorders>
            <w:noWrap/>
            <w:vAlign w:val="center"/>
            <w:hideMark/>
          </w:tcPr>
          <w:p w14:paraId="0E236510" w14:textId="12A18068" w:rsidR="008D0C92" w:rsidRPr="00A84BA3" w:rsidRDefault="00E64562" w:rsidP="00051002">
            <w:pPr>
              <w:jc w:val="center"/>
              <w:rPr>
                <w:rFonts w:eastAsia="Times New Roman" w:cs="Times New Roman"/>
                <w:b/>
                <w:bCs/>
                <w:szCs w:val="24"/>
                <w:lang w:eastAsia="cs-CZ"/>
              </w:rPr>
            </w:pPr>
            <w:r w:rsidRPr="00A84BA3">
              <w:rPr>
                <w:rFonts w:eastAsia="Times New Roman" w:cs="Times New Roman"/>
                <w:b/>
                <w:bCs/>
                <w:szCs w:val="24"/>
                <w:lang w:eastAsia="cs-CZ"/>
              </w:rPr>
              <w:t>T</w:t>
            </w:r>
            <w:r w:rsidR="008D0C92" w:rsidRPr="00A84BA3">
              <w:rPr>
                <w:rFonts w:eastAsia="Times New Roman" w:cs="Times New Roman"/>
                <w:b/>
                <w:bCs/>
                <w:szCs w:val="24"/>
                <w:lang w:eastAsia="cs-CZ"/>
              </w:rPr>
              <w:t>arifní stupeň</w:t>
            </w:r>
          </w:p>
        </w:tc>
        <w:tc>
          <w:tcPr>
            <w:tcW w:w="4190" w:type="dxa"/>
            <w:tcBorders>
              <w:top w:val="single" w:sz="4" w:space="0" w:color="auto"/>
              <w:left w:val="single" w:sz="4" w:space="0" w:color="auto"/>
              <w:bottom w:val="nil"/>
              <w:right w:val="single" w:sz="4" w:space="0" w:color="auto"/>
            </w:tcBorders>
            <w:noWrap/>
            <w:vAlign w:val="center"/>
            <w:hideMark/>
          </w:tcPr>
          <w:p w14:paraId="7EE8DD51" w14:textId="2E6B8D61" w:rsidR="008D0C92" w:rsidRPr="00A84BA3" w:rsidRDefault="00E64562" w:rsidP="00051002">
            <w:pPr>
              <w:jc w:val="center"/>
              <w:rPr>
                <w:rFonts w:eastAsia="Times New Roman" w:cs="Times New Roman"/>
                <w:b/>
                <w:bCs/>
                <w:szCs w:val="24"/>
                <w:lang w:eastAsia="cs-CZ"/>
              </w:rPr>
            </w:pPr>
            <w:r w:rsidRPr="00A84BA3">
              <w:rPr>
                <w:rFonts w:eastAsia="Times New Roman" w:cs="Times New Roman"/>
                <w:b/>
                <w:bCs/>
                <w:szCs w:val="24"/>
                <w:lang w:eastAsia="cs-CZ"/>
              </w:rPr>
              <w:t>J</w:t>
            </w:r>
            <w:r w:rsidR="008D0C92" w:rsidRPr="00A84BA3">
              <w:rPr>
                <w:rFonts w:eastAsia="Times New Roman" w:cs="Times New Roman"/>
                <w:b/>
                <w:bCs/>
                <w:szCs w:val="24"/>
                <w:lang w:eastAsia="cs-CZ"/>
              </w:rPr>
              <w:t>ednotný měsíční tarif</w:t>
            </w:r>
          </w:p>
        </w:tc>
        <w:tc>
          <w:tcPr>
            <w:tcW w:w="196" w:type="dxa"/>
            <w:tcBorders>
              <w:top w:val="nil"/>
              <w:left w:val="nil"/>
              <w:bottom w:val="nil"/>
              <w:right w:val="nil"/>
            </w:tcBorders>
            <w:noWrap/>
            <w:vAlign w:val="bottom"/>
            <w:hideMark/>
          </w:tcPr>
          <w:p w14:paraId="467F69B5" w14:textId="77777777" w:rsidR="008D0C92" w:rsidRPr="007827A1" w:rsidRDefault="008D0C92" w:rsidP="00051002">
            <w:pPr>
              <w:jc w:val="center"/>
              <w:rPr>
                <w:rFonts w:ascii="Arial CE" w:eastAsia="Times New Roman" w:hAnsi="Arial CE" w:cs="Arial CE"/>
                <w:b/>
                <w:bCs/>
                <w:sz w:val="20"/>
                <w:szCs w:val="20"/>
                <w:lang w:eastAsia="cs-CZ"/>
              </w:rPr>
            </w:pPr>
          </w:p>
        </w:tc>
        <w:tc>
          <w:tcPr>
            <w:tcW w:w="1200" w:type="dxa"/>
            <w:tcBorders>
              <w:top w:val="nil"/>
              <w:left w:val="nil"/>
              <w:bottom w:val="nil"/>
              <w:right w:val="nil"/>
            </w:tcBorders>
            <w:noWrap/>
            <w:vAlign w:val="bottom"/>
            <w:hideMark/>
          </w:tcPr>
          <w:p w14:paraId="21071335" w14:textId="77777777" w:rsidR="008D0C92" w:rsidRPr="007827A1" w:rsidRDefault="008D0C92" w:rsidP="00051002">
            <w:pPr>
              <w:rPr>
                <w:rFonts w:eastAsia="Times New Roman"/>
                <w:sz w:val="20"/>
                <w:szCs w:val="20"/>
                <w:lang w:eastAsia="cs-CZ"/>
              </w:rPr>
            </w:pPr>
          </w:p>
        </w:tc>
      </w:tr>
      <w:tr w:rsidR="008D0C92" w:rsidRPr="007827A1" w14:paraId="1F094D7C" w14:textId="77777777" w:rsidTr="00A84BA3">
        <w:trPr>
          <w:trHeight w:val="263"/>
        </w:trPr>
        <w:tc>
          <w:tcPr>
            <w:tcW w:w="5240" w:type="dxa"/>
            <w:tcBorders>
              <w:top w:val="nil"/>
              <w:left w:val="single" w:sz="4" w:space="0" w:color="auto"/>
              <w:bottom w:val="single" w:sz="4" w:space="0" w:color="auto"/>
              <w:right w:val="nil"/>
            </w:tcBorders>
            <w:noWrap/>
            <w:vAlign w:val="center"/>
            <w:hideMark/>
          </w:tcPr>
          <w:p w14:paraId="579AEAD6" w14:textId="77777777" w:rsidR="008D0C92" w:rsidRPr="00A84BA3" w:rsidRDefault="008D0C92" w:rsidP="00051002">
            <w:pPr>
              <w:jc w:val="center"/>
              <w:rPr>
                <w:rFonts w:eastAsia="Times New Roman" w:cs="Times New Roman"/>
                <w:b/>
                <w:bCs/>
                <w:szCs w:val="24"/>
                <w:lang w:eastAsia="cs-CZ"/>
              </w:rPr>
            </w:pPr>
            <w:r w:rsidRPr="00A84BA3">
              <w:rPr>
                <w:rFonts w:eastAsia="Times New Roman" w:cs="Times New Roman"/>
                <w:b/>
                <w:bCs/>
                <w:szCs w:val="24"/>
                <w:lang w:eastAsia="cs-CZ"/>
              </w:rPr>
              <w:t> </w:t>
            </w:r>
          </w:p>
        </w:tc>
        <w:tc>
          <w:tcPr>
            <w:tcW w:w="4190" w:type="dxa"/>
            <w:tcBorders>
              <w:top w:val="nil"/>
              <w:left w:val="single" w:sz="4" w:space="0" w:color="auto"/>
              <w:bottom w:val="single" w:sz="4" w:space="0" w:color="auto"/>
              <w:right w:val="single" w:sz="4" w:space="0" w:color="auto"/>
            </w:tcBorders>
            <w:noWrap/>
            <w:vAlign w:val="center"/>
            <w:hideMark/>
          </w:tcPr>
          <w:p w14:paraId="6D2FF5BF" w14:textId="77777777" w:rsidR="008D0C92" w:rsidRPr="00A84BA3" w:rsidRDefault="008D0C92" w:rsidP="00051002">
            <w:pPr>
              <w:jc w:val="center"/>
              <w:rPr>
                <w:rFonts w:eastAsia="Times New Roman" w:cs="Times New Roman"/>
                <w:b/>
                <w:bCs/>
                <w:szCs w:val="24"/>
                <w:lang w:eastAsia="cs-CZ"/>
              </w:rPr>
            </w:pPr>
            <w:r w:rsidRPr="00A84BA3">
              <w:rPr>
                <w:rFonts w:eastAsia="Times New Roman" w:cs="Times New Roman"/>
                <w:b/>
                <w:bCs/>
                <w:szCs w:val="24"/>
                <w:lang w:eastAsia="cs-CZ"/>
              </w:rPr>
              <w:t>(Kč/měsíc)</w:t>
            </w:r>
          </w:p>
        </w:tc>
        <w:tc>
          <w:tcPr>
            <w:tcW w:w="196" w:type="dxa"/>
            <w:tcBorders>
              <w:top w:val="nil"/>
              <w:left w:val="nil"/>
              <w:bottom w:val="nil"/>
              <w:right w:val="nil"/>
            </w:tcBorders>
            <w:noWrap/>
            <w:vAlign w:val="bottom"/>
            <w:hideMark/>
          </w:tcPr>
          <w:p w14:paraId="63F390B4" w14:textId="77777777" w:rsidR="008D0C92" w:rsidRPr="007827A1" w:rsidRDefault="008D0C92" w:rsidP="00051002">
            <w:pPr>
              <w:jc w:val="center"/>
              <w:rPr>
                <w:rFonts w:ascii="Arial CE" w:eastAsia="Times New Roman" w:hAnsi="Arial CE" w:cs="Arial CE"/>
                <w:b/>
                <w:bCs/>
                <w:sz w:val="20"/>
                <w:szCs w:val="20"/>
                <w:lang w:eastAsia="cs-CZ"/>
              </w:rPr>
            </w:pPr>
          </w:p>
        </w:tc>
        <w:tc>
          <w:tcPr>
            <w:tcW w:w="1200" w:type="dxa"/>
            <w:tcBorders>
              <w:top w:val="nil"/>
              <w:left w:val="nil"/>
              <w:bottom w:val="nil"/>
              <w:right w:val="nil"/>
            </w:tcBorders>
            <w:noWrap/>
            <w:vAlign w:val="bottom"/>
            <w:hideMark/>
          </w:tcPr>
          <w:p w14:paraId="12032E06" w14:textId="77777777" w:rsidR="008D0C92" w:rsidRPr="007827A1" w:rsidRDefault="008D0C92" w:rsidP="00051002">
            <w:pPr>
              <w:rPr>
                <w:rFonts w:eastAsia="Times New Roman"/>
                <w:sz w:val="20"/>
                <w:szCs w:val="20"/>
                <w:lang w:eastAsia="cs-CZ"/>
              </w:rPr>
            </w:pPr>
          </w:p>
        </w:tc>
      </w:tr>
      <w:tr w:rsidR="008D0C92" w:rsidRPr="007827A1" w14:paraId="08147F41" w14:textId="77777777" w:rsidTr="00A84BA3">
        <w:trPr>
          <w:trHeight w:val="263"/>
        </w:trPr>
        <w:tc>
          <w:tcPr>
            <w:tcW w:w="5240" w:type="dxa"/>
            <w:tcBorders>
              <w:top w:val="nil"/>
              <w:left w:val="single" w:sz="4" w:space="0" w:color="auto"/>
              <w:bottom w:val="single" w:sz="4" w:space="0" w:color="auto"/>
              <w:right w:val="single" w:sz="4" w:space="0" w:color="auto"/>
            </w:tcBorders>
            <w:noWrap/>
            <w:vAlign w:val="bottom"/>
            <w:hideMark/>
          </w:tcPr>
          <w:p w14:paraId="42EE5574"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5.</w:t>
            </w:r>
          </w:p>
        </w:tc>
        <w:tc>
          <w:tcPr>
            <w:tcW w:w="4190" w:type="dxa"/>
            <w:tcBorders>
              <w:top w:val="nil"/>
              <w:left w:val="nil"/>
              <w:bottom w:val="single" w:sz="4" w:space="0" w:color="auto"/>
              <w:right w:val="single" w:sz="4" w:space="0" w:color="auto"/>
            </w:tcBorders>
            <w:noWrap/>
            <w:vAlign w:val="bottom"/>
            <w:hideMark/>
          </w:tcPr>
          <w:p w14:paraId="4C5120F3"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37 160</w:t>
            </w:r>
          </w:p>
        </w:tc>
        <w:tc>
          <w:tcPr>
            <w:tcW w:w="196" w:type="dxa"/>
            <w:tcBorders>
              <w:top w:val="nil"/>
              <w:left w:val="nil"/>
              <w:bottom w:val="nil"/>
              <w:right w:val="nil"/>
            </w:tcBorders>
            <w:noWrap/>
            <w:vAlign w:val="bottom"/>
            <w:hideMark/>
          </w:tcPr>
          <w:p w14:paraId="5F69F400"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7EC28926" w14:textId="77777777" w:rsidR="008D0C92" w:rsidRPr="007827A1" w:rsidRDefault="008D0C92" w:rsidP="00051002">
            <w:pPr>
              <w:rPr>
                <w:rFonts w:eastAsia="Times New Roman"/>
                <w:sz w:val="20"/>
                <w:szCs w:val="20"/>
                <w:lang w:eastAsia="cs-CZ"/>
              </w:rPr>
            </w:pPr>
          </w:p>
        </w:tc>
      </w:tr>
      <w:tr w:rsidR="008D0C92" w:rsidRPr="007827A1" w14:paraId="67A13C6E" w14:textId="77777777" w:rsidTr="00A84BA3">
        <w:trPr>
          <w:trHeight w:val="263"/>
        </w:trPr>
        <w:tc>
          <w:tcPr>
            <w:tcW w:w="5240" w:type="dxa"/>
            <w:tcBorders>
              <w:top w:val="nil"/>
              <w:left w:val="single" w:sz="4" w:space="0" w:color="auto"/>
              <w:bottom w:val="single" w:sz="4" w:space="0" w:color="auto"/>
              <w:right w:val="single" w:sz="4" w:space="0" w:color="auto"/>
            </w:tcBorders>
            <w:noWrap/>
            <w:vAlign w:val="bottom"/>
            <w:hideMark/>
          </w:tcPr>
          <w:p w14:paraId="15628B40"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6.</w:t>
            </w:r>
          </w:p>
        </w:tc>
        <w:tc>
          <w:tcPr>
            <w:tcW w:w="4190" w:type="dxa"/>
            <w:tcBorders>
              <w:top w:val="nil"/>
              <w:left w:val="nil"/>
              <w:bottom w:val="single" w:sz="4" w:space="0" w:color="auto"/>
              <w:right w:val="single" w:sz="4" w:space="0" w:color="auto"/>
            </w:tcBorders>
            <w:noWrap/>
            <w:vAlign w:val="bottom"/>
            <w:hideMark/>
          </w:tcPr>
          <w:p w14:paraId="0084D74B"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40 790</w:t>
            </w:r>
          </w:p>
        </w:tc>
        <w:tc>
          <w:tcPr>
            <w:tcW w:w="196" w:type="dxa"/>
            <w:tcBorders>
              <w:top w:val="nil"/>
              <w:left w:val="nil"/>
              <w:bottom w:val="nil"/>
              <w:right w:val="nil"/>
            </w:tcBorders>
            <w:noWrap/>
            <w:vAlign w:val="bottom"/>
            <w:hideMark/>
          </w:tcPr>
          <w:p w14:paraId="0343FED7"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6294201F" w14:textId="77777777" w:rsidR="008D0C92" w:rsidRPr="007827A1" w:rsidRDefault="008D0C92" w:rsidP="00051002">
            <w:pPr>
              <w:rPr>
                <w:rFonts w:eastAsia="Times New Roman"/>
                <w:sz w:val="20"/>
                <w:szCs w:val="20"/>
                <w:lang w:eastAsia="cs-CZ"/>
              </w:rPr>
            </w:pPr>
          </w:p>
        </w:tc>
      </w:tr>
      <w:tr w:rsidR="008D0C92" w:rsidRPr="007827A1" w14:paraId="26DD2F39" w14:textId="77777777" w:rsidTr="00A84BA3">
        <w:trPr>
          <w:trHeight w:val="263"/>
        </w:trPr>
        <w:tc>
          <w:tcPr>
            <w:tcW w:w="5240" w:type="dxa"/>
            <w:tcBorders>
              <w:top w:val="nil"/>
              <w:left w:val="single" w:sz="4" w:space="0" w:color="auto"/>
              <w:bottom w:val="single" w:sz="4" w:space="0" w:color="auto"/>
              <w:right w:val="single" w:sz="4" w:space="0" w:color="auto"/>
            </w:tcBorders>
            <w:noWrap/>
            <w:vAlign w:val="bottom"/>
            <w:hideMark/>
          </w:tcPr>
          <w:p w14:paraId="2F984086"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7.</w:t>
            </w:r>
          </w:p>
        </w:tc>
        <w:tc>
          <w:tcPr>
            <w:tcW w:w="4190" w:type="dxa"/>
            <w:tcBorders>
              <w:top w:val="nil"/>
              <w:left w:val="nil"/>
              <w:bottom w:val="single" w:sz="4" w:space="0" w:color="auto"/>
              <w:right w:val="single" w:sz="4" w:space="0" w:color="auto"/>
            </w:tcBorders>
            <w:noWrap/>
            <w:vAlign w:val="bottom"/>
            <w:hideMark/>
          </w:tcPr>
          <w:p w14:paraId="7EF0121E"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44 890</w:t>
            </w:r>
          </w:p>
        </w:tc>
        <w:tc>
          <w:tcPr>
            <w:tcW w:w="196" w:type="dxa"/>
            <w:tcBorders>
              <w:top w:val="nil"/>
              <w:left w:val="nil"/>
              <w:bottom w:val="nil"/>
              <w:right w:val="nil"/>
            </w:tcBorders>
            <w:noWrap/>
            <w:vAlign w:val="bottom"/>
            <w:hideMark/>
          </w:tcPr>
          <w:p w14:paraId="5AF40700"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5EBD7FD0" w14:textId="77777777" w:rsidR="008D0C92" w:rsidRPr="007827A1" w:rsidRDefault="008D0C92" w:rsidP="00051002">
            <w:pPr>
              <w:rPr>
                <w:rFonts w:eastAsia="Times New Roman"/>
                <w:sz w:val="20"/>
                <w:szCs w:val="20"/>
                <w:lang w:eastAsia="cs-CZ"/>
              </w:rPr>
            </w:pPr>
          </w:p>
        </w:tc>
      </w:tr>
      <w:tr w:rsidR="008D0C92" w:rsidRPr="007827A1" w14:paraId="1B24A8B8" w14:textId="77777777" w:rsidTr="00A84BA3">
        <w:trPr>
          <w:trHeight w:val="263"/>
        </w:trPr>
        <w:tc>
          <w:tcPr>
            <w:tcW w:w="5240" w:type="dxa"/>
            <w:tcBorders>
              <w:top w:val="nil"/>
              <w:left w:val="single" w:sz="4" w:space="0" w:color="auto"/>
              <w:bottom w:val="single" w:sz="4" w:space="0" w:color="auto"/>
              <w:right w:val="single" w:sz="4" w:space="0" w:color="auto"/>
            </w:tcBorders>
            <w:noWrap/>
            <w:vAlign w:val="bottom"/>
            <w:hideMark/>
          </w:tcPr>
          <w:p w14:paraId="0E695D53"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8.</w:t>
            </w:r>
          </w:p>
        </w:tc>
        <w:tc>
          <w:tcPr>
            <w:tcW w:w="4190" w:type="dxa"/>
            <w:tcBorders>
              <w:top w:val="nil"/>
              <w:left w:val="nil"/>
              <w:bottom w:val="single" w:sz="4" w:space="0" w:color="auto"/>
              <w:right w:val="single" w:sz="4" w:space="0" w:color="auto"/>
            </w:tcBorders>
            <w:noWrap/>
            <w:vAlign w:val="bottom"/>
            <w:hideMark/>
          </w:tcPr>
          <w:p w14:paraId="7B2DF4CB" w14:textId="77777777" w:rsidR="008D0C92" w:rsidRPr="00A84BA3" w:rsidRDefault="008D0C92" w:rsidP="00051002">
            <w:pPr>
              <w:jc w:val="center"/>
              <w:rPr>
                <w:rFonts w:eastAsia="Times New Roman" w:cs="Times New Roman"/>
                <w:szCs w:val="24"/>
                <w:lang w:eastAsia="cs-CZ"/>
              </w:rPr>
            </w:pPr>
            <w:r w:rsidRPr="00A84BA3">
              <w:rPr>
                <w:rFonts w:eastAsia="Times New Roman" w:cs="Times New Roman"/>
                <w:szCs w:val="24"/>
                <w:lang w:eastAsia="cs-CZ"/>
              </w:rPr>
              <w:t>49 520</w:t>
            </w:r>
          </w:p>
        </w:tc>
        <w:tc>
          <w:tcPr>
            <w:tcW w:w="196" w:type="dxa"/>
            <w:tcBorders>
              <w:top w:val="nil"/>
              <w:left w:val="nil"/>
              <w:bottom w:val="nil"/>
              <w:right w:val="nil"/>
            </w:tcBorders>
            <w:noWrap/>
            <w:vAlign w:val="bottom"/>
            <w:hideMark/>
          </w:tcPr>
          <w:p w14:paraId="2D150011" w14:textId="77777777" w:rsidR="008D0C92" w:rsidRPr="007827A1" w:rsidRDefault="008D0C92" w:rsidP="00051002">
            <w:pPr>
              <w:jc w:val="center"/>
              <w:rPr>
                <w:rFonts w:ascii="Arial CE" w:eastAsia="Times New Roman" w:hAnsi="Arial CE" w:cs="Arial CE"/>
                <w:sz w:val="20"/>
                <w:szCs w:val="20"/>
                <w:lang w:eastAsia="cs-CZ"/>
              </w:rPr>
            </w:pPr>
          </w:p>
        </w:tc>
        <w:tc>
          <w:tcPr>
            <w:tcW w:w="1200" w:type="dxa"/>
            <w:tcBorders>
              <w:top w:val="nil"/>
              <w:left w:val="nil"/>
              <w:bottom w:val="nil"/>
              <w:right w:val="nil"/>
            </w:tcBorders>
            <w:noWrap/>
            <w:vAlign w:val="bottom"/>
            <w:hideMark/>
          </w:tcPr>
          <w:p w14:paraId="19B04A72" w14:textId="77777777" w:rsidR="008D0C92" w:rsidRPr="007827A1" w:rsidRDefault="008D0C92" w:rsidP="00051002">
            <w:pPr>
              <w:rPr>
                <w:rFonts w:eastAsia="Times New Roman"/>
                <w:sz w:val="20"/>
                <w:szCs w:val="20"/>
                <w:lang w:eastAsia="cs-CZ"/>
              </w:rPr>
            </w:pPr>
          </w:p>
        </w:tc>
      </w:tr>
    </w:tbl>
    <w:p w14:paraId="61604871" w14:textId="77777777" w:rsidR="00E50884" w:rsidRDefault="00E50884" w:rsidP="00AA5F58">
      <w:pPr>
        <w:pStyle w:val="Nadpisnvt"/>
      </w:pPr>
    </w:p>
    <w:p w14:paraId="58261669" w14:textId="1E26A4E9" w:rsidR="00731F52" w:rsidRPr="007827A1" w:rsidRDefault="00E50884" w:rsidP="00AA5F58">
      <w:pPr>
        <w:pStyle w:val="Nadpisnvt"/>
      </w:pPr>
      <w:r w:rsidRPr="008B5958">
        <w:rPr>
          <w:u w:val="none"/>
        </w:rPr>
        <w:t xml:space="preserve">- </w:t>
      </w:r>
      <w:r w:rsidR="008B5958">
        <w:rPr>
          <w:u w:val="none"/>
        </w:rPr>
        <w:tab/>
      </w:r>
      <w:r w:rsidR="00731F52" w:rsidRPr="00A84BA3">
        <w:t>Bod 2.4 – stávající text se nahrazuje novým textem:</w:t>
      </w:r>
    </w:p>
    <w:p w14:paraId="18EF0ADB" w14:textId="5628BFEB" w:rsidR="00731F52" w:rsidRPr="007827A1" w:rsidRDefault="00731F52" w:rsidP="00300393">
      <w:pPr>
        <w:pStyle w:val="Zkladntext"/>
        <w:widowControl w:val="0"/>
        <w:tabs>
          <w:tab w:val="left" w:pos="0"/>
        </w:tabs>
        <w:rPr>
          <w:b/>
          <w:bCs/>
        </w:rPr>
      </w:pPr>
      <w:r w:rsidRPr="007827A1">
        <w:rPr>
          <w:b/>
          <w:bCs/>
        </w:rPr>
        <w:t xml:space="preserve">2.4 </w:t>
      </w:r>
      <w:r w:rsidR="00300393" w:rsidRPr="007827A1">
        <w:rPr>
          <w:b/>
          <w:bCs/>
        </w:rPr>
        <w:tab/>
      </w:r>
      <w:r w:rsidRPr="007827A1">
        <w:rPr>
          <w:b/>
          <w:bCs/>
        </w:rPr>
        <w:t>Mzdový tarif přepravních kontrolorů od 1. 1. 2026</w:t>
      </w:r>
    </w:p>
    <w:tbl>
      <w:tblPr>
        <w:tblW w:w="9320" w:type="dxa"/>
        <w:tblCellMar>
          <w:left w:w="70" w:type="dxa"/>
          <w:right w:w="70" w:type="dxa"/>
        </w:tblCellMar>
        <w:tblLook w:val="04A0" w:firstRow="1" w:lastRow="0" w:firstColumn="1" w:lastColumn="0" w:noHBand="0" w:noVBand="1"/>
      </w:tblPr>
      <w:tblGrid>
        <w:gridCol w:w="2600"/>
        <w:gridCol w:w="2213"/>
        <w:gridCol w:w="334"/>
        <w:gridCol w:w="2213"/>
        <w:gridCol w:w="1960"/>
      </w:tblGrid>
      <w:tr w:rsidR="00560F0D" w:rsidRPr="00560F0D" w14:paraId="461C56AB" w14:textId="77777777" w:rsidTr="00560F0D">
        <w:trPr>
          <w:trHeight w:val="263"/>
        </w:trPr>
        <w:tc>
          <w:tcPr>
            <w:tcW w:w="2600" w:type="dxa"/>
            <w:tcBorders>
              <w:top w:val="single" w:sz="4" w:space="0" w:color="auto"/>
              <w:left w:val="single" w:sz="4" w:space="0" w:color="auto"/>
              <w:bottom w:val="nil"/>
              <w:right w:val="single" w:sz="4" w:space="0" w:color="auto"/>
            </w:tcBorders>
            <w:noWrap/>
            <w:vAlign w:val="center"/>
            <w:hideMark/>
          </w:tcPr>
          <w:p w14:paraId="30E898E6" w14:textId="4C037B24" w:rsidR="00560F0D" w:rsidRPr="005E6230" w:rsidRDefault="00560F0D" w:rsidP="00560F0D">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arifní stupeň</w:t>
            </w:r>
          </w:p>
        </w:tc>
        <w:tc>
          <w:tcPr>
            <w:tcW w:w="4760" w:type="dxa"/>
            <w:gridSpan w:val="3"/>
            <w:tcBorders>
              <w:top w:val="single" w:sz="4" w:space="0" w:color="auto"/>
              <w:left w:val="nil"/>
              <w:bottom w:val="nil"/>
              <w:right w:val="single" w:sz="4" w:space="0" w:color="000000"/>
            </w:tcBorders>
            <w:noWrap/>
            <w:vAlign w:val="center"/>
            <w:hideMark/>
          </w:tcPr>
          <w:p w14:paraId="663E789C" w14:textId="33C75E23" w:rsidR="00560F0D" w:rsidRPr="005E6230" w:rsidRDefault="00560F0D" w:rsidP="00560F0D">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 xml:space="preserve">arifní rozpětí  </w:t>
            </w:r>
          </w:p>
        </w:tc>
        <w:tc>
          <w:tcPr>
            <w:tcW w:w="1960" w:type="dxa"/>
            <w:tcBorders>
              <w:top w:val="single" w:sz="4" w:space="0" w:color="auto"/>
              <w:left w:val="nil"/>
              <w:bottom w:val="nil"/>
              <w:right w:val="single" w:sz="4" w:space="0" w:color="auto"/>
            </w:tcBorders>
            <w:noWrap/>
            <w:vAlign w:val="center"/>
            <w:hideMark/>
          </w:tcPr>
          <w:p w14:paraId="05A5D656" w14:textId="5CBB4111" w:rsidR="00560F0D" w:rsidRPr="005E6230" w:rsidRDefault="00560F0D" w:rsidP="00560F0D">
            <w:pPr>
              <w:jc w:val="center"/>
              <w:rPr>
                <w:rFonts w:eastAsia="Times New Roman" w:cs="Times New Roman"/>
                <w:b/>
                <w:bCs/>
                <w:kern w:val="0"/>
                <w:szCs w:val="24"/>
                <w:lang w:eastAsia="cs-CZ"/>
                <w14:ligatures w14:val="none"/>
              </w:rPr>
            </w:pPr>
            <w:r>
              <w:rPr>
                <w:rFonts w:eastAsia="Times New Roman" w:cs="Times New Roman"/>
                <w:b/>
                <w:bCs/>
                <w:kern w:val="0"/>
                <w:szCs w:val="24"/>
                <w:lang w:eastAsia="cs-CZ"/>
                <w14:ligatures w14:val="none"/>
              </w:rPr>
              <w:t>T</w:t>
            </w:r>
            <w:r w:rsidRPr="005E6230">
              <w:rPr>
                <w:rFonts w:eastAsia="Times New Roman" w:cs="Times New Roman"/>
                <w:b/>
                <w:bCs/>
                <w:kern w:val="0"/>
                <w:szCs w:val="24"/>
                <w:lang w:eastAsia="cs-CZ"/>
                <w14:ligatures w14:val="none"/>
              </w:rPr>
              <w:t>arifní střed</w:t>
            </w:r>
          </w:p>
        </w:tc>
      </w:tr>
      <w:tr w:rsidR="00560F0D" w:rsidRPr="00560F0D" w14:paraId="22E16083" w14:textId="77777777" w:rsidTr="00560F0D">
        <w:trPr>
          <w:trHeight w:val="263"/>
        </w:trPr>
        <w:tc>
          <w:tcPr>
            <w:tcW w:w="2600" w:type="dxa"/>
            <w:tcBorders>
              <w:top w:val="nil"/>
              <w:left w:val="single" w:sz="4" w:space="0" w:color="auto"/>
              <w:bottom w:val="single" w:sz="4" w:space="0" w:color="auto"/>
              <w:right w:val="single" w:sz="4" w:space="0" w:color="auto"/>
            </w:tcBorders>
            <w:noWrap/>
            <w:hideMark/>
          </w:tcPr>
          <w:p w14:paraId="4835A527" w14:textId="77777777" w:rsidR="00560F0D" w:rsidRPr="005E6230" w:rsidRDefault="00560F0D" w:rsidP="00560F0D">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 </w:t>
            </w:r>
          </w:p>
        </w:tc>
        <w:tc>
          <w:tcPr>
            <w:tcW w:w="4760" w:type="dxa"/>
            <w:gridSpan w:val="3"/>
            <w:tcBorders>
              <w:top w:val="nil"/>
              <w:left w:val="nil"/>
              <w:bottom w:val="single" w:sz="4" w:space="0" w:color="auto"/>
              <w:right w:val="single" w:sz="4" w:space="0" w:color="000000"/>
            </w:tcBorders>
            <w:noWrap/>
            <w:vAlign w:val="center"/>
            <w:hideMark/>
          </w:tcPr>
          <w:p w14:paraId="4D0DAA80" w14:textId="77777777" w:rsidR="00560F0D" w:rsidRPr="005E6230" w:rsidRDefault="00560F0D" w:rsidP="00560F0D">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(Kč/měsíc)</w:t>
            </w:r>
          </w:p>
        </w:tc>
        <w:tc>
          <w:tcPr>
            <w:tcW w:w="1960" w:type="dxa"/>
            <w:tcBorders>
              <w:top w:val="nil"/>
              <w:left w:val="nil"/>
              <w:bottom w:val="single" w:sz="4" w:space="0" w:color="auto"/>
              <w:right w:val="single" w:sz="4" w:space="0" w:color="auto"/>
            </w:tcBorders>
            <w:noWrap/>
            <w:hideMark/>
          </w:tcPr>
          <w:p w14:paraId="2052C878" w14:textId="77777777" w:rsidR="00560F0D" w:rsidRPr="005E6230" w:rsidRDefault="00560F0D" w:rsidP="00560F0D">
            <w:pPr>
              <w:jc w:val="center"/>
              <w:rPr>
                <w:rFonts w:eastAsia="Times New Roman" w:cs="Times New Roman"/>
                <w:b/>
                <w:bCs/>
                <w:kern w:val="0"/>
                <w:szCs w:val="24"/>
                <w:lang w:eastAsia="cs-CZ"/>
                <w14:ligatures w14:val="none"/>
              </w:rPr>
            </w:pPr>
            <w:r w:rsidRPr="005E6230">
              <w:rPr>
                <w:rFonts w:eastAsia="Times New Roman" w:cs="Times New Roman"/>
                <w:b/>
                <w:bCs/>
                <w:kern w:val="0"/>
                <w:szCs w:val="24"/>
                <w:lang w:eastAsia="cs-CZ"/>
                <w14:ligatures w14:val="none"/>
              </w:rPr>
              <w:t> </w:t>
            </w:r>
          </w:p>
        </w:tc>
      </w:tr>
      <w:tr w:rsidR="00560F0D" w:rsidRPr="00560F0D" w14:paraId="5323BC77" w14:textId="77777777" w:rsidTr="00560F0D">
        <w:trPr>
          <w:trHeight w:val="263"/>
        </w:trPr>
        <w:tc>
          <w:tcPr>
            <w:tcW w:w="2600" w:type="dxa"/>
            <w:tcBorders>
              <w:top w:val="nil"/>
              <w:left w:val="single" w:sz="4" w:space="0" w:color="auto"/>
              <w:bottom w:val="single" w:sz="4" w:space="0" w:color="auto"/>
              <w:right w:val="single" w:sz="4" w:space="0" w:color="auto"/>
            </w:tcBorders>
            <w:noWrap/>
            <w:vAlign w:val="bottom"/>
            <w:hideMark/>
          </w:tcPr>
          <w:p w14:paraId="3B404EEB"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6.</w:t>
            </w:r>
          </w:p>
        </w:tc>
        <w:tc>
          <w:tcPr>
            <w:tcW w:w="2213" w:type="dxa"/>
            <w:tcBorders>
              <w:top w:val="nil"/>
              <w:left w:val="nil"/>
              <w:bottom w:val="single" w:sz="4" w:space="0" w:color="auto"/>
              <w:right w:val="nil"/>
            </w:tcBorders>
            <w:noWrap/>
            <w:vAlign w:val="bottom"/>
            <w:hideMark/>
          </w:tcPr>
          <w:p w14:paraId="2D20523B"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25 200</w:t>
            </w:r>
          </w:p>
        </w:tc>
        <w:tc>
          <w:tcPr>
            <w:tcW w:w="334" w:type="dxa"/>
            <w:tcBorders>
              <w:top w:val="nil"/>
              <w:left w:val="nil"/>
              <w:bottom w:val="single" w:sz="4" w:space="0" w:color="auto"/>
              <w:right w:val="nil"/>
            </w:tcBorders>
            <w:noWrap/>
            <w:vAlign w:val="bottom"/>
            <w:hideMark/>
          </w:tcPr>
          <w:p w14:paraId="4BFF7880"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13" w:type="dxa"/>
            <w:tcBorders>
              <w:top w:val="nil"/>
              <w:left w:val="nil"/>
              <w:bottom w:val="single" w:sz="4" w:space="0" w:color="auto"/>
              <w:right w:val="single" w:sz="4" w:space="0" w:color="auto"/>
            </w:tcBorders>
            <w:noWrap/>
            <w:vAlign w:val="bottom"/>
            <w:hideMark/>
          </w:tcPr>
          <w:p w14:paraId="22BEA2E4"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26 800</w:t>
            </w:r>
          </w:p>
        </w:tc>
        <w:tc>
          <w:tcPr>
            <w:tcW w:w="1960" w:type="dxa"/>
            <w:tcBorders>
              <w:top w:val="nil"/>
              <w:left w:val="nil"/>
              <w:bottom w:val="single" w:sz="4" w:space="0" w:color="auto"/>
              <w:right w:val="single" w:sz="4" w:space="0" w:color="auto"/>
            </w:tcBorders>
            <w:noWrap/>
            <w:vAlign w:val="bottom"/>
            <w:hideMark/>
          </w:tcPr>
          <w:p w14:paraId="067BB6E2"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26 000</w:t>
            </w:r>
          </w:p>
        </w:tc>
      </w:tr>
      <w:tr w:rsidR="00560F0D" w:rsidRPr="00560F0D" w14:paraId="22CC886B" w14:textId="77777777" w:rsidTr="00560F0D">
        <w:trPr>
          <w:trHeight w:val="263"/>
        </w:trPr>
        <w:tc>
          <w:tcPr>
            <w:tcW w:w="2600" w:type="dxa"/>
            <w:tcBorders>
              <w:top w:val="nil"/>
              <w:left w:val="single" w:sz="4" w:space="0" w:color="auto"/>
              <w:bottom w:val="single" w:sz="4" w:space="0" w:color="auto"/>
              <w:right w:val="single" w:sz="4" w:space="0" w:color="auto"/>
            </w:tcBorders>
            <w:noWrap/>
            <w:vAlign w:val="bottom"/>
            <w:hideMark/>
          </w:tcPr>
          <w:p w14:paraId="1D01FC32"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8.</w:t>
            </w:r>
          </w:p>
        </w:tc>
        <w:tc>
          <w:tcPr>
            <w:tcW w:w="2213" w:type="dxa"/>
            <w:tcBorders>
              <w:top w:val="nil"/>
              <w:left w:val="nil"/>
              <w:bottom w:val="single" w:sz="4" w:space="0" w:color="auto"/>
              <w:right w:val="nil"/>
            </w:tcBorders>
            <w:noWrap/>
            <w:vAlign w:val="bottom"/>
            <w:hideMark/>
          </w:tcPr>
          <w:p w14:paraId="7034D145"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29 560</w:t>
            </w:r>
          </w:p>
        </w:tc>
        <w:tc>
          <w:tcPr>
            <w:tcW w:w="334" w:type="dxa"/>
            <w:tcBorders>
              <w:top w:val="nil"/>
              <w:left w:val="nil"/>
              <w:bottom w:val="single" w:sz="4" w:space="0" w:color="auto"/>
              <w:right w:val="nil"/>
            </w:tcBorders>
            <w:noWrap/>
            <w:vAlign w:val="bottom"/>
            <w:hideMark/>
          </w:tcPr>
          <w:p w14:paraId="354D2C5E"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13" w:type="dxa"/>
            <w:tcBorders>
              <w:top w:val="nil"/>
              <w:left w:val="nil"/>
              <w:bottom w:val="single" w:sz="4" w:space="0" w:color="auto"/>
              <w:right w:val="single" w:sz="4" w:space="0" w:color="auto"/>
            </w:tcBorders>
            <w:noWrap/>
            <w:vAlign w:val="bottom"/>
            <w:hideMark/>
          </w:tcPr>
          <w:p w14:paraId="6CABE5FE"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31 400</w:t>
            </w:r>
          </w:p>
        </w:tc>
        <w:tc>
          <w:tcPr>
            <w:tcW w:w="1960" w:type="dxa"/>
            <w:tcBorders>
              <w:top w:val="nil"/>
              <w:left w:val="nil"/>
              <w:bottom w:val="single" w:sz="4" w:space="0" w:color="auto"/>
              <w:right w:val="single" w:sz="4" w:space="0" w:color="auto"/>
            </w:tcBorders>
            <w:noWrap/>
            <w:vAlign w:val="bottom"/>
            <w:hideMark/>
          </w:tcPr>
          <w:p w14:paraId="19A324EE"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30 480</w:t>
            </w:r>
          </w:p>
        </w:tc>
      </w:tr>
      <w:tr w:rsidR="00560F0D" w:rsidRPr="00560F0D" w14:paraId="5C5E5705" w14:textId="77777777" w:rsidTr="00560F0D">
        <w:trPr>
          <w:trHeight w:val="263"/>
        </w:trPr>
        <w:tc>
          <w:tcPr>
            <w:tcW w:w="2600" w:type="dxa"/>
            <w:tcBorders>
              <w:top w:val="nil"/>
              <w:left w:val="single" w:sz="4" w:space="0" w:color="auto"/>
              <w:bottom w:val="single" w:sz="4" w:space="0" w:color="auto"/>
              <w:right w:val="single" w:sz="4" w:space="0" w:color="auto"/>
            </w:tcBorders>
            <w:noWrap/>
            <w:vAlign w:val="bottom"/>
            <w:hideMark/>
          </w:tcPr>
          <w:p w14:paraId="1B9A2F10"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9.</w:t>
            </w:r>
          </w:p>
        </w:tc>
        <w:tc>
          <w:tcPr>
            <w:tcW w:w="2213" w:type="dxa"/>
            <w:tcBorders>
              <w:top w:val="nil"/>
              <w:left w:val="nil"/>
              <w:bottom w:val="single" w:sz="4" w:space="0" w:color="auto"/>
              <w:right w:val="nil"/>
            </w:tcBorders>
            <w:noWrap/>
            <w:vAlign w:val="bottom"/>
            <w:hideMark/>
          </w:tcPr>
          <w:p w14:paraId="050C4984"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33 890</w:t>
            </w:r>
          </w:p>
        </w:tc>
        <w:tc>
          <w:tcPr>
            <w:tcW w:w="334" w:type="dxa"/>
            <w:tcBorders>
              <w:top w:val="nil"/>
              <w:left w:val="nil"/>
              <w:bottom w:val="single" w:sz="4" w:space="0" w:color="auto"/>
              <w:right w:val="nil"/>
            </w:tcBorders>
            <w:noWrap/>
            <w:vAlign w:val="bottom"/>
            <w:hideMark/>
          </w:tcPr>
          <w:p w14:paraId="436CF21E"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w:t>
            </w:r>
          </w:p>
        </w:tc>
        <w:tc>
          <w:tcPr>
            <w:tcW w:w="2213" w:type="dxa"/>
            <w:tcBorders>
              <w:top w:val="nil"/>
              <w:left w:val="nil"/>
              <w:bottom w:val="single" w:sz="4" w:space="0" w:color="auto"/>
              <w:right w:val="single" w:sz="4" w:space="0" w:color="auto"/>
            </w:tcBorders>
            <w:noWrap/>
            <w:vAlign w:val="bottom"/>
            <w:hideMark/>
          </w:tcPr>
          <w:p w14:paraId="45914656"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36 030</w:t>
            </w:r>
          </w:p>
        </w:tc>
        <w:tc>
          <w:tcPr>
            <w:tcW w:w="1960" w:type="dxa"/>
            <w:tcBorders>
              <w:top w:val="nil"/>
              <w:left w:val="nil"/>
              <w:bottom w:val="single" w:sz="4" w:space="0" w:color="auto"/>
              <w:right w:val="single" w:sz="4" w:space="0" w:color="auto"/>
            </w:tcBorders>
            <w:noWrap/>
            <w:vAlign w:val="bottom"/>
            <w:hideMark/>
          </w:tcPr>
          <w:p w14:paraId="7144181F" w14:textId="77777777" w:rsidR="00560F0D" w:rsidRPr="005E6230" w:rsidRDefault="00560F0D" w:rsidP="00560F0D">
            <w:pPr>
              <w:jc w:val="center"/>
              <w:rPr>
                <w:rFonts w:eastAsia="Times New Roman" w:cs="Times New Roman"/>
                <w:kern w:val="0"/>
                <w:szCs w:val="24"/>
                <w:lang w:eastAsia="cs-CZ"/>
                <w14:ligatures w14:val="none"/>
              </w:rPr>
            </w:pPr>
            <w:r w:rsidRPr="005E6230">
              <w:rPr>
                <w:rFonts w:eastAsia="Times New Roman" w:cs="Times New Roman"/>
                <w:kern w:val="0"/>
                <w:szCs w:val="24"/>
                <w:lang w:eastAsia="cs-CZ"/>
                <w14:ligatures w14:val="none"/>
              </w:rPr>
              <w:t>34 960</w:t>
            </w:r>
          </w:p>
        </w:tc>
      </w:tr>
    </w:tbl>
    <w:p w14:paraId="2484492C" w14:textId="77777777" w:rsidR="00560F0D" w:rsidRDefault="00560F0D" w:rsidP="00AA5F58">
      <w:pPr>
        <w:pStyle w:val="Nadpisnvt"/>
      </w:pPr>
    </w:p>
    <w:p w14:paraId="3E4CED8D" w14:textId="3450E324" w:rsidR="000E51F2" w:rsidRPr="005E6230" w:rsidRDefault="00E50884" w:rsidP="00AA5F58">
      <w:pPr>
        <w:pStyle w:val="Nadpisnvt"/>
        <w:rPr>
          <w:u w:val="none"/>
        </w:rPr>
      </w:pPr>
      <w:r w:rsidRPr="005E6230">
        <w:rPr>
          <w:u w:val="none"/>
        </w:rPr>
        <w:t xml:space="preserve">- </w:t>
      </w:r>
      <w:r w:rsidR="008B5958">
        <w:rPr>
          <w:u w:val="none"/>
        </w:rPr>
        <w:tab/>
      </w:r>
      <w:r w:rsidR="000E51F2" w:rsidRPr="005E6230">
        <w:t>Bod 2.6.2 – stávající text se nahrazuje novým textem:</w:t>
      </w:r>
    </w:p>
    <w:p w14:paraId="003B8052" w14:textId="1E75D8BB" w:rsidR="00AA5F58" w:rsidRPr="00AA5F58" w:rsidRDefault="00AA5F58" w:rsidP="005E6230">
      <w:pPr>
        <w:widowControl w:val="0"/>
        <w:tabs>
          <w:tab w:val="left" w:pos="709"/>
        </w:tabs>
        <w:spacing w:after="120"/>
      </w:pPr>
      <w:r w:rsidRPr="00AA5F58">
        <w:t xml:space="preserve">2.6.2 Základní mzdy v tarifním rozpětí mohou být přiznány v takové výši, aby nebyl překročen součet 50 % rozpětí v přiznaných tarifních stupních zaměstnanců v útvarech přímo řízených řediteli a u jednotek v útvarech přímo řízených vedoucími jednotek. Zároveň nesmí dojít k přesunu prostředků přidělených pro TH zaměstnance dle rozdělení do tabulek bodů 2.3 a) a 2.3 b) a přepravní kontrolory. </w:t>
      </w:r>
    </w:p>
    <w:p w14:paraId="0B6BBA9F" w14:textId="0BD20EA3" w:rsidR="00DF5316" w:rsidRPr="001C5E27" w:rsidRDefault="008462A7" w:rsidP="00AA5F58">
      <w:pPr>
        <w:pStyle w:val="Nadpisnvt"/>
      </w:pPr>
      <w:r w:rsidRPr="005E6230">
        <w:rPr>
          <w:u w:val="none"/>
        </w:rPr>
        <w:t>-</w:t>
      </w:r>
      <w:r w:rsidRPr="005E6230">
        <w:rPr>
          <w:u w:val="none"/>
        </w:rPr>
        <w:tab/>
      </w:r>
      <w:r w:rsidR="00DF5316" w:rsidRPr="00AA5F58">
        <w:t>Bod 2.</w:t>
      </w:r>
      <w:r w:rsidR="009F2072" w:rsidRPr="00AA5F58">
        <w:t>8</w:t>
      </w:r>
      <w:r w:rsidR="00DF5316" w:rsidRPr="00AA5F58">
        <w:t xml:space="preserve"> – stávající text se nahrazuje novým textem:</w:t>
      </w:r>
    </w:p>
    <w:p w14:paraId="7A7CA66A" w14:textId="77777777" w:rsidR="00A92385" w:rsidRPr="007827A1" w:rsidRDefault="00A92385" w:rsidP="00A92385">
      <w:pPr>
        <w:pStyle w:val="Zkladntext"/>
        <w:ind w:left="709" w:hanging="709"/>
        <w:rPr>
          <w:szCs w:val="24"/>
          <w:u w:val="single"/>
        </w:rPr>
      </w:pPr>
      <w:r w:rsidRPr="007827A1">
        <w:rPr>
          <w:szCs w:val="24"/>
        </w:rPr>
        <w:t>2.8</w:t>
      </w:r>
      <w:r w:rsidRPr="007827A1">
        <w:rPr>
          <w:szCs w:val="24"/>
        </w:rPr>
        <w:tab/>
      </w:r>
      <w:r w:rsidRPr="007827A1">
        <w:rPr>
          <w:szCs w:val="24"/>
          <w:u w:val="single"/>
        </w:rPr>
        <w:t>Nárůst tarifních mezd</w:t>
      </w:r>
    </w:p>
    <w:p w14:paraId="65385C50" w14:textId="77777777" w:rsidR="00B84294" w:rsidRPr="007827A1" w:rsidRDefault="00B84294" w:rsidP="00B84294">
      <w:pPr>
        <w:widowControl w:val="0"/>
        <w:tabs>
          <w:tab w:val="left" w:pos="709"/>
        </w:tabs>
        <w:spacing w:after="120"/>
      </w:pPr>
      <w:r w:rsidRPr="007827A1">
        <w:t>V roce 2022 budou navýšeny k 1. lednu tarifní mzdy (mzdové tarify) u bodu 2.1 a středy mzdových tarifů u tarifních rozpětí dle bodů 2.2, 2.3 a), 2.3 b), 2.3 c) a 2.4 o 1 % nad průměrnou roční míru inflace vyjádřenou přírůstkem průměrného ročního indexu spotřebitelských cen za předchozí rok (míra inflace vyjádřená přírůstkem průměrného ročního indexu spotřebitelských cen vyjadřující procentní změnu průměrné cenové hladiny za 12 posledních měsíců proti průměru 12 předchozích měsíců).</w:t>
      </w:r>
    </w:p>
    <w:p w14:paraId="3E3A4B38" w14:textId="77777777" w:rsidR="00B84294" w:rsidRPr="007827A1" w:rsidRDefault="00B84294" w:rsidP="00B84294">
      <w:pPr>
        <w:widowControl w:val="0"/>
        <w:tabs>
          <w:tab w:val="left" w:pos="709"/>
        </w:tabs>
        <w:spacing w:after="120"/>
      </w:pPr>
      <w:r w:rsidRPr="007827A1">
        <w:t>Vzhledem k termínu zveřejňování průměrné roční míry inflace vyjádřené přírůstkem průměrného ročního indexu spotřebitelských cen za předchozí rok (míra inflace vyjádřená přírůstkem průměrného ročního indexu spotřebitelských cen vyjadřující procentní změnu průměrné cenové hladiny za 12 posledních měsíců proti průměru 12 předchozích měsíců) bude úprava tarifních mezd zaměstnanců realizována od 1. března. Navýšení mezd za měsíce leden a únor se vyplatí zaměstnancům ve vyúčtování mzdy za měsíc březen. Navýšení mezd zaměstnancům, kteří v průběhu měsíců ledna a února ukončí pracovněprávní vztah, bude realizováno u zaměstnanců odměňovaných dle bodu 2.1 a u ostatních zaměstnanců se mzdou stanovenou pod minimem rozpětí příslušného tarifního stupně, v němž byli zařazeni.</w:t>
      </w:r>
    </w:p>
    <w:p w14:paraId="5D647B3C" w14:textId="77777777" w:rsidR="00B84294" w:rsidRPr="007827A1" w:rsidRDefault="00B84294" w:rsidP="00B84294">
      <w:pPr>
        <w:widowControl w:val="0"/>
        <w:tabs>
          <w:tab w:val="left" w:pos="709"/>
        </w:tabs>
        <w:spacing w:after="120"/>
      </w:pPr>
      <w:r w:rsidRPr="007827A1">
        <w:t>Od 1. ledna roku 2023 budou navýšeny tarifní mzdy (mzdové tarify) u bodu 2.1 a středy mzdových tarifů u tarifních rozpětí dle bodů 2.2, 2.3 a), 2.3 b), 2.3 c) a 2.4 o 5,5 %.</w:t>
      </w:r>
    </w:p>
    <w:p w14:paraId="72D8891B" w14:textId="77777777" w:rsidR="00B84294" w:rsidRPr="007827A1" w:rsidRDefault="00B84294" w:rsidP="00B84294">
      <w:pPr>
        <w:widowControl w:val="0"/>
        <w:tabs>
          <w:tab w:val="left" w:pos="709"/>
        </w:tabs>
        <w:spacing w:after="120"/>
      </w:pPr>
      <w:r w:rsidRPr="007827A1">
        <w:t>Dále budou od 1. ledna roku 2023 navýšeny středy mzdových tarifů u tarifních rozpětí dle bodů 2.2, 2.3 a), 2.3 b), 2.3 c) a 2.4 o 0,5 % nad úroveň navýšení dle předchozího odstavce.</w:t>
      </w:r>
    </w:p>
    <w:p w14:paraId="7810C89E" w14:textId="77777777" w:rsidR="00B84294" w:rsidRPr="007827A1" w:rsidRDefault="00B84294" w:rsidP="00B84294">
      <w:pPr>
        <w:widowControl w:val="0"/>
        <w:tabs>
          <w:tab w:val="left" w:pos="709"/>
        </w:tabs>
        <w:spacing w:after="120"/>
      </w:pPr>
      <w:r w:rsidRPr="007827A1">
        <w:t>Od 1. dubna roku 2023 budou navýšeny tarifní mzdy (mzdové tarify) u bodu 2.1 a středy mzdových tarifů u tarifních rozpětí dle bodů 2.2, 2.3 a), 2.3 b), 2.3 c) a 2.4 o 4 %.</w:t>
      </w:r>
    </w:p>
    <w:p w14:paraId="36ED4052" w14:textId="77777777" w:rsidR="00B84294" w:rsidRPr="007827A1" w:rsidRDefault="00B84294" w:rsidP="00B84294">
      <w:pPr>
        <w:widowControl w:val="0"/>
        <w:tabs>
          <w:tab w:val="left" w:pos="709"/>
        </w:tabs>
        <w:spacing w:after="120"/>
      </w:pPr>
      <w:r w:rsidRPr="007827A1">
        <w:t>Od 1. října roku 2023 budou navýšeny středy mzdových tarifů u tarifních rozpětí dle bodů 2.2 a 2.3 c) o 0,5 %. Úpravy bodů 2.2 a 2.3 c) jsou uvedeny v Dohodě o nárůstu mzdových tarifů v roce 2023 ve smyslu ustanovení bodu 2.8 Přílohy Kolektivní smlouvy Dopravního podniku hl. m. Prahy, akciová společnost uzavřené na období od 1. 1. 2022 do 31. 12. 2026.</w:t>
      </w:r>
    </w:p>
    <w:p w14:paraId="46C96B6C" w14:textId="77777777" w:rsidR="00B84294" w:rsidRPr="007827A1" w:rsidRDefault="00B84294" w:rsidP="00B84294">
      <w:pPr>
        <w:widowControl w:val="0"/>
        <w:tabs>
          <w:tab w:val="left" w:pos="709"/>
        </w:tabs>
        <w:spacing w:after="120"/>
      </w:pPr>
      <w:r w:rsidRPr="007827A1">
        <w:t>Od 1. ledna roku 2024 budou navýšeny tarifní mzdy (mzdové tarify) u bodu 2.1 a středy mzdových tarifů u tarifních rozpětí dle bodů 2.2, 2.3 a), 2.3 b), 2.3 c) a 2.4 o 8 %.</w:t>
      </w:r>
    </w:p>
    <w:p w14:paraId="382ADBB6" w14:textId="77777777" w:rsidR="00B84294" w:rsidRPr="007827A1" w:rsidRDefault="00B84294" w:rsidP="00B84294">
      <w:pPr>
        <w:widowControl w:val="0"/>
        <w:tabs>
          <w:tab w:val="left" w:pos="709"/>
        </w:tabs>
        <w:spacing w:after="120"/>
      </w:pPr>
      <w:r w:rsidRPr="007827A1">
        <w:t>Od 1. ledna roku 2025 budou navýšeny tarifní mzdy (mzdové tarify) u bodu 2.1 a středy mzdových tarifů u tarifních rozpětí dle bodů 2.2, 2.3 a), 2.3 b), 2.3 c) a 2.4 o 4 %.</w:t>
      </w:r>
    </w:p>
    <w:p w14:paraId="5F3BA7E9" w14:textId="0DCEBA6B" w:rsidR="00B84294" w:rsidRPr="007827A1" w:rsidRDefault="00B84294" w:rsidP="00B84294">
      <w:pPr>
        <w:pStyle w:val="Zkladntext"/>
        <w:spacing w:before="120"/>
        <w:rPr>
          <w:szCs w:val="24"/>
        </w:rPr>
      </w:pPr>
      <w:r w:rsidRPr="007827A1">
        <w:rPr>
          <w:szCs w:val="24"/>
        </w:rPr>
        <w:t>Od 1. ledna roku 2026 budou navýšeny tarifní mzdy (mzdové tarify) u bodů 2.1, 2.2 a 2.3 c) a středy mzdových tarifů u tarifních rozpětí dle bodů 2.3 a), 2.3 b) a 2.4 o 7 %.</w:t>
      </w:r>
    </w:p>
    <w:p w14:paraId="346B72E9" w14:textId="627BF8AF" w:rsidR="000E51F2" w:rsidRPr="007827A1" w:rsidRDefault="008462A7" w:rsidP="00A84BA3">
      <w:pPr>
        <w:pStyle w:val="Zkladntext"/>
        <w:tabs>
          <w:tab w:val="left" w:pos="284"/>
        </w:tabs>
        <w:spacing w:before="240"/>
      </w:pPr>
      <w:r w:rsidRPr="00036100">
        <w:t>-</w:t>
      </w:r>
      <w:r w:rsidR="00884CF8">
        <w:tab/>
      </w:r>
      <w:r w:rsidR="000E51F2" w:rsidRPr="00A84BA3">
        <w:rPr>
          <w:u w:val="single"/>
        </w:rPr>
        <w:t>Bod 3.2.4 – stávající text se nahrazuje novým textem:</w:t>
      </w:r>
    </w:p>
    <w:p w14:paraId="443C0DC4" w14:textId="4462F163" w:rsidR="000E51F2" w:rsidRPr="007827A1" w:rsidRDefault="000E51F2" w:rsidP="000E51F2">
      <w:pPr>
        <w:widowControl w:val="0"/>
        <w:tabs>
          <w:tab w:val="left" w:pos="0"/>
          <w:tab w:val="left" w:pos="709"/>
        </w:tabs>
        <w:spacing w:before="120"/>
        <w:rPr>
          <w:rFonts w:eastAsia="Times New Roman"/>
          <w:szCs w:val="24"/>
          <w:lang w:eastAsia="cs-CZ"/>
        </w:rPr>
      </w:pPr>
      <w:bookmarkStart w:id="4" w:name="_Hlk215825965"/>
      <w:r w:rsidRPr="007827A1">
        <w:rPr>
          <w:rFonts w:eastAsia="Times New Roman"/>
          <w:szCs w:val="24"/>
          <w:lang w:eastAsia="cs-CZ"/>
        </w:rPr>
        <w:t>3.2.4 Po dobu konání a účasti v kurzu přepravních kontrolorů zakončeného závěrečnou zkouškou, jehož absolvování je předpokladem pro výkon práce přepravní kontroly, v délce maximálně jeden měsíc, bude jeho účastníkům přiznán mzdový tarif ve výši nejnižší úrovně tarifního rozpětí 6. tarifního stupně dle bodu 2.4.</w:t>
      </w:r>
    </w:p>
    <w:p w14:paraId="4EE8F809" w14:textId="77777777" w:rsidR="000E51F2" w:rsidRDefault="000E51F2" w:rsidP="000E51F2">
      <w:pPr>
        <w:widowControl w:val="0"/>
        <w:tabs>
          <w:tab w:val="left" w:pos="0"/>
          <w:tab w:val="left" w:pos="709"/>
        </w:tabs>
        <w:spacing w:before="120"/>
        <w:rPr>
          <w:rFonts w:eastAsia="Times New Roman"/>
          <w:szCs w:val="24"/>
          <w:lang w:eastAsia="cs-CZ"/>
        </w:rPr>
      </w:pPr>
      <w:r w:rsidRPr="007827A1">
        <w:rPr>
          <w:rFonts w:eastAsia="Times New Roman"/>
          <w:szCs w:val="24"/>
          <w:lang w:eastAsia="cs-CZ"/>
        </w:rPr>
        <w:t>Účast na školení nebo jiné formě přípravy za účelem prohloubení kvalifikace v délce nejvýše 4 hodin je u přepravních kontrolorů považována za výkon práce, za který náleží mzda. Za dobu přesahující 4 hodiny náleží přepravním kontrolorům náhrada mzdy ve výši průměrného výdělku.</w:t>
      </w:r>
    </w:p>
    <w:p w14:paraId="0FF7C298" w14:textId="77777777" w:rsidR="00AA5F58" w:rsidRPr="007827A1" w:rsidRDefault="00AA5F58" w:rsidP="000E51F2">
      <w:pPr>
        <w:widowControl w:val="0"/>
        <w:tabs>
          <w:tab w:val="left" w:pos="0"/>
          <w:tab w:val="left" w:pos="709"/>
        </w:tabs>
        <w:spacing w:before="120"/>
        <w:rPr>
          <w:rFonts w:eastAsia="Times New Roman"/>
          <w:szCs w:val="24"/>
          <w:lang w:eastAsia="cs-CZ"/>
        </w:rPr>
      </w:pPr>
    </w:p>
    <w:bookmarkEnd w:id="4"/>
    <w:p w14:paraId="3F9003AA" w14:textId="1BF33FA0" w:rsidR="00B66FBE" w:rsidRPr="007827A1" w:rsidRDefault="00884CF8" w:rsidP="00AA5F58">
      <w:pPr>
        <w:pStyle w:val="Nadpisnvt"/>
      </w:pPr>
      <w:r w:rsidRPr="005E6230">
        <w:rPr>
          <w:u w:val="none"/>
        </w:rPr>
        <w:t>-</w:t>
      </w:r>
      <w:r w:rsidRPr="005E6230">
        <w:rPr>
          <w:u w:val="none"/>
        </w:rPr>
        <w:tab/>
      </w:r>
      <w:r w:rsidR="00B66FBE" w:rsidRPr="00A84BA3">
        <w:t>Bod 4.6 – stávající text se nahrazuje novým textem:</w:t>
      </w:r>
    </w:p>
    <w:p w14:paraId="4B9A2988" w14:textId="77777777" w:rsidR="00C613B0" w:rsidRPr="007827A1" w:rsidRDefault="00B66FBE" w:rsidP="00C613B0">
      <w:pPr>
        <w:widowControl w:val="0"/>
        <w:tabs>
          <w:tab w:val="left" w:pos="0"/>
          <w:tab w:val="left" w:pos="709"/>
        </w:tabs>
        <w:rPr>
          <w:color w:val="000000" w:themeColor="text1"/>
        </w:rPr>
      </w:pPr>
      <w:r w:rsidRPr="007827A1">
        <w:rPr>
          <w:rFonts w:eastAsia="Times New Roman"/>
          <w:szCs w:val="24"/>
          <w:lang w:eastAsia="cs-CZ"/>
          <w14:ligatures w14:val="none"/>
        </w:rPr>
        <w:t>4.6</w:t>
      </w:r>
      <w:r w:rsidRPr="007827A1">
        <w:rPr>
          <w:rFonts w:eastAsia="Times New Roman"/>
          <w:szCs w:val="24"/>
          <w:lang w:eastAsia="cs-CZ"/>
          <w14:ligatures w14:val="none"/>
        </w:rPr>
        <w:tab/>
      </w:r>
      <w:r w:rsidR="00C613B0" w:rsidRPr="007827A1">
        <w:rPr>
          <w:color w:val="000000" w:themeColor="text1"/>
        </w:rPr>
        <w:t>Za práci v obtížných pracovních podmínkách přísluší zaměstnanci za odpracovanou hodinu příplatek:</w:t>
      </w:r>
    </w:p>
    <w:p w14:paraId="7438177A" w14:textId="77777777" w:rsidR="00C613B0" w:rsidRPr="007827A1" w:rsidRDefault="00C613B0" w:rsidP="00C613B0">
      <w:pPr>
        <w:widowControl w:val="0"/>
        <w:numPr>
          <w:ilvl w:val="1"/>
          <w:numId w:val="12"/>
        </w:numPr>
        <w:ind w:left="426" w:hanging="426"/>
        <w:rPr>
          <w:color w:val="000000" w:themeColor="text1"/>
        </w:rPr>
      </w:pPr>
      <w:r w:rsidRPr="007827A1">
        <w:rPr>
          <w:color w:val="000000" w:themeColor="text1"/>
        </w:rPr>
        <w:t>za práci v kyslíkových dýchacích přístrojích ve výši 50 Kč, s účinností od 1. 4. 2023 ve výši 60 Kč, s účinností od 1. 7. 2025 ve výši 61,80 Kč,</w:t>
      </w:r>
    </w:p>
    <w:p w14:paraId="26E991B1" w14:textId="77777777" w:rsidR="00C613B0" w:rsidRPr="007827A1" w:rsidRDefault="00C613B0" w:rsidP="00C613B0">
      <w:pPr>
        <w:widowControl w:val="0"/>
        <w:numPr>
          <w:ilvl w:val="1"/>
          <w:numId w:val="12"/>
        </w:numPr>
        <w:ind w:left="425" w:hanging="425"/>
        <w:rPr>
          <w:color w:val="000000" w:themeColor="text1"/>
        </w:rPr>
      </w:pPr>
      <w:r w:rsidRPr="007827A1">
        <w:rPr>
          <w:color w:val="000000" w:themeColor="text1"/>
        </w:rPr>
        <w:t xml:space="preserve">za práci ve vzduchových dýchacích přístrojích nebo v ochranných oblecích ve výši 50 Kč, s účinností od 1. 4. 2023 ve výši 60 Kč, s účinností od 1. 7. 2025 ve výši 61,80 Kč, </w:t>
      </w:r>
    </w:p>
    <w:p w14:paraId="6986FC34" w14:textId="77777777" w:rsidR="00C613B0" w:rsidRPr="007827A1" w:rsidRDefault="00C613B0" w:rsidP="00C613B0">
      <w:pPr>
        <w:widowControl w:val="0"/>
        <w:numPr>
          <w:ilvl w:val="1"/>
          <w:numId w:val="12"/>
        </w:numPr>
        <w:ind w:left="425" w:hanging="425"/>
        <w:rPr>
          <w:color w:val="000000" w:themeColor="text1"/>
        </w:rPr>
      </w:pPr>
      <w:r w:rsidRPr="007827A1">
        <w:rPr>
          <w:color w:val="000000" w:themeColor="text1"/>
        </w:rPr>
        <w:t>za práci ve výškách nad 10 metrů, od roku 2024 nad 3 metry, v omezeném pracovním prostoru (např. v kleci, na visutém lešení, na pracovní lávce při použití lanové techniky ke zpřístupnění místa výkonu práce) nebo při vnucených polohách těla (z provazového žebříku, visutých sedaček, v závěsu na ochranném pásu) ve výši 7,50 Kč, s účinností od 1. 4. 2023 ve výši 9 Kč, s účinností od 1. 7. 2025 ve výši 9,30 Kč,</w:t>
      </w:r>
    </w:p>
    <w:p w14:paraId="7A864CF9" w14:textId="77777777" w:rsidR="00C613B0" w:rsidRPr="007827A1" w:rsidRDefault="00C613B0" w:rsidP="00C613B0">
      <w:pPr>
        <w:widowControl w:val="0"/>
        <w:numPr>
          <w:ilvl w:val="1"/>
          <w:numId w:val="12"/>
        </w:numPr>
        <w:ind w:left="425" w:hanging="425"/>
        <w:rPr>
          <w:color w:val="000000" w:themeColor="text1"/>
        </w:rPr>
      </w:pPr>
      <w:r w:rsidRPr="007827A1">
        <w:rPr>
          <w:color w:val="000000" w:themeColor="text1"/>
        </w:rPr>
        <w:t>za práci v obtížných pracovních podmínkách ve výši 8 Kč, s účinností od 1. 4. 2023 ve výši 9,60 Kč, s účinností od 1. 7. 2025 ve výši 9,90 Kč. Seznam prací je uveden v Části II těchto pravidel.</w:t>
      </w:r>
    </w:p>
    <w:p w14:paraId="0D43F6DA" w14:textId="77777777" w:rsidR="00C613B0" w:rsidRPr="007827A1" w:rsidRDefault="00C613B0" w:rsidP="00C613B0">
      <w:pPr>
        <w:widowControl w:val="0"/>
        <w:numPr>
          <w:ilvl w:val="1"/>
          <w:numId w:val="12"/>
        </w:numPr>
        <w:ind w:left="425" w:hanging="425"/>
        <w:rPr>
          <w:b/>
          <w:bCs/>
          <w:color w:val="000000" w:themeColor="text1"/>
          <w:u w:val="single"/>
        </w:rPr>
      </w:pPr>
      <w:r w:rsidRPr="007827A1">
        <w:rPr>
          <w:color w:val="000000" w:themeColor="text1"/>
        </w:rPr>
        <w:t>za pracovní činnost v rámci ustanovených lezeckých skupin v útvaru 610000 jmenovaných vedoucím jednotky ve výši 300 Kč/měsíc, s účinností od 1. 7. 2025 ve výši 309 Kč/měsíc,</w:t>
      </w:r>
    </w:p>
    <w:p w14:paraId="0361CF8F" w14:textId="77777777" w:rsidR="00C613B0" w:rsidRPr="007827A1" w:rsidRDefault="00C613B0" w:rsidP="00C613B0">
      <w:pPr>
        <w:widowControl w:val="0"/>
        <w:numPr>
          <w:ilvl w:val="1"/>
          <w:numId w:val="12"/>
        </w:numPr>
        <w:ind w:left="425" w:hanging="425"/>
        <w:rPr>
          <w:b/>
          <w:bCs/>
          <w:color w:val="000000" w:themeColor="text1"/>
          <w:u w:val="single"/>
        </w:rPr>
      </w:pPr>
      <w:r w:rsidRPr="007827A1">
        <w:rPr>
          <w:color w:val="000000" w:themeColor="text1"/>
        </w:rPr>
        <w:t>za pracovní činnost v profesi hasič útvaru 610000 ve výši 500 Kč/měsíc; zaměstnancům, kterým je příplatek poskytován nepřísluší příplatky dle prvních čtyř odrážek,</w:t>
      </w:r>
    </w:p>
    <w:p w14:paraId="5A644391" w14:textId="77777777" w:rsidR="00C613B0" w:rsidRPr="007827A1" w:rsidRDefault="00C613B0" w:rsidP="00C613B0">
      <w:pPr>
        <w:widowControl w:val="0"/>
        <w:numPr>
          <w:ilvl w:val="1"/>
          <w:numId w:val="12"/>
        </w:numPr>
        <w:ind w:left="425" w:hanging="425"/>
        <w:rPr>
          <w:b/>
          <w:bCs/>
          <w:color w:val="000000" w:themeColor="text1"/>
          <w:u w:val="single"/>
        </w:rPr>
      </w:pPr>
      <w:r w:rsidRPr="007827A1">
        <w:rPr>
          <w:color w:val="000000" w:themeColor="text1"/>
        </w:rPr>
        <w:t>za práci na střeše autobusu, trolejbusu nebo tramvaje ve výši 9,60 Kč, s účinností od 1. 7. 2025, ve výši 9,90 Kč.</w:t>
      </w:r>
    </w:p>
    <w:p w14:paraId="01077C74" w14:textId="1D6EB711" w:rsidR="00731F52" w:rsidRPr="007827A1" w:rsidRDefault="00884CF8" w:rsidP="00AA5F58">
      <w:pPr>
        <w:pStyle w:val="Nadpisnvt"/>
      </w:pPr>
      <w:r w:rsidRPr="005E6230">
        <w:rPr>
          <w:u w:val="none"/>
        </w:rPr>
        <w:t>-</w:t>
      </w:r>
      <w:r w:rsidRPr="005E6230">
        <w:rPr>
          <w:u w:val="none"/>
        </w:rPr>
        <w:tab/>
      </w:r>
      <w:r w:rsidR="00731F52" w:rsidRPr="00A84BA3">
        <w:t>Bod 4.29 – stávající text se nahrazuje novým textem:</w:t>
      </w:r>
    </w:p>
    <w:p w14:paraId="5570639E" w14:textId="7F068360" w:rsidR="00731F52" w:rsidRPr="007827A1" w:rsidRDefault="00731F52" w:rsidP="00731F52">
      <w:pPr>
        <w:widowControl w:val="0"/>
        <w:spacing w:after="120"/>
        <w:rPr>
          <w:color w:val="000000" w:themeColor="text1"/>
        </w:rPr>
      </w:pPr>
      <w:r w:rsidRPr="007827A1">
        <w:t>4.29</w:t>
      </w:r>
      <w:r w:rsidRPr="007827A1">
        <w:tab/>
      </w:r>
      <w:r w:rsidR="00C613B0" w:rsidRPr="007827A1">
        <w:rPr>
          <w:color w:val="000000" w:themeColor="text1"/>
        </w:rPr>
        <w:t>Zaměstnancům, kterým bylo svěřeno silniční vozidlo kategorie M1 nebo N1, N2, N3 do péče, přísluší za odpracovanou hodinu</w:t>
      </w:r>
      <w:r w:rsidR="00C613B0" w:rsidRPr="007827A1">
        <w:rPr>
          <w:i/>
          <w:iCs/>
          <w:color w:val="000000" w:themeColor="text1"/>
        </w:rPr>
        <w:t xml:space="preserve"> </w:t>
      </w:r>
      <w:r w:rsidR="00C613B0" w:rsidRPr="007827A1">
        <w:rPr>
          <w:color w:val="000000" w:themeColor="text1"/>
        </w:rPr>
        <w:t>příplatek ve výši 1 Kč, s účinností od 1. 4. 2023 ve výši 1,20 Kč, s účinností od 1. 7. 2025 ve výši 1,30 Kč.</w:t>
      </w:r>
    </w:p>
    <w:p w14:paraId="5D2462CE" w14:textId="0C09267A" w:rsidR="007827A1" w:rsidRPr="007827A1" w:rsidRDefault="00884CF8" w:rsidP="00AA5F58">
      <w:pPr>
        <w:pStyle w:val="Nadpisnvt"/>
      </w:pPr>
      <w:bookmarkStart w:id="5" w:name="_Hlk214625336"/>
      <w:r w:rsidRPr="005E6230">
        <w:rPr>
          <w:u w:val="none"/>
        </w:rPr>
        <w:t>-</w:t>
      </w:r>
      <w:r w:rsidRPr="005E6230">
        <w:rPr>
          <w:u w:val="none"/>
        </w:rPr>
        <w:tab/>
      </w:r>
      <w:r w:rsidR="007827A1" w:rsidRPr="00A84BA3">
        <w:t>Doplňuje se text nového bodu 4.38:</w:t>
      </w:r>
    </w:p>
    <w:p w14:paraId="1EEC20C5" w14:textId="58C931D6" w:rsidR="000E51F2" w:rsidRPr="007827A1" w:rsidRDefault="000E51F2" w:rsidP="007827A1">
      <w:pPr>
        <w:pStyle w:val="Zkladntext"/>
        <w:widowControl w:val="0"/>
        <w:rPr>
          <w:bCs/>
          <w:szCs w:val="24"/>
          <w:lang w:eastAsia="x-none"/>
        </w:rPr>
      </w:pPr>
      <w:r w:rsidRPr="007827A1">
        <w:rPr>
          <w:bCs/>
          <w:szCs w:val="24"/>
          <w:lang w:eastAsia="x-none"/>
        </w:rPr>
        <w:t>4.38 Řidičům tramvaje, kteří mimořádně vykonávají funkci výpravčího III, přísluší po dobu výkonu této funkce za odpracovanou hodinu příplatek ve výši 18 Kč.</w:t>
      </w:r>
      <w:bookmarkEnd w:id="5"/>
    </w:p>
    <w:p w14:paraId="6D1913E7" w14:textId="2C0B2DCA" w:rsidR="00B66FBE" w:rsidRPr="007827A1" w:rsidRDefault="00884CF8" w:rsidP="00AA5F58">
      <w:pPr>
        <w:pStyle w:val="Nadpisnvt"/>
      </w:pPr>
      <w:r w:rsidRPr="005E6230">
        <w:rPr>
          <w:u w:val="none"/>
        </w:rPr>
        <w:t>-</w:t>
      </w:r>
      <w:r w:rsidRPr="005E6230">
        <w:rPr>
          <w:u w:val="none"/>
        </w:rPr>
        <w:tab/>
      </w:r>
      <w:r w:rsidR="00B66FBE" w:rsidRPr="00A84BA3">
        <w:t>Bod 5.3 – stávající text se nahrazuje novým textem:</w:t>
      </w:r>
    </w:p>
    <w:p w14:paraId="67392871" w14:textId="77777777" w:rsidR="00B66FBE" w:rsidRPr="007827A1" w:rsidRDefault="00B66FBE" w:rsidP="00B66FBE">
      <w:pPr>
        <w:widowControl w:val="0"/>
        <w:tabs>
          <w:tab w:val="left" w:pos="709"/>
        </w:tabs>
        <w:spacing w:after="120"/>
        <w:jc w:val="left"/>
        <w:rPr>
          <w:rFonts w:eastAsia="Times New Roman" w:cs="Times New Roman"/>
          <w:kern w:val="0"/>
          <w:szCs w:val="24"/>
          <w:u w:val="single"/>
          <w:lang w:eastAsia="cs-CZ"/>
          <w14:ligatures w14:val="none"/>
        </w:rPr>
      </w:pPr>
      <w:r w:rsidRPr="007827A1">
        <w:rPr>
          <w:rFonts w:eastAsia="Times New Roman" w:cs="Times New Roman"/>
          <w:kern w:val="0"/>
          <w:szCs w:val="24"/>
          <w:lang w:eastAsia="cs-CZ"/>
          <w14:ligatures w14:val="none"/>
        </w:rPr>
        <w:t>5.3</w:t>
      </w:r>
      <w:r w:rsidRPr="007827A1">
        <w:rPr>
          <w:rFonts w:eastAsia="Times New Roman" w:cs="Times New Roman"/>
          <w:kern w:val="0"/>
          <w:szCs w:val="24"/>
          <w:lang w:eastAsia="cs-CZ"/>
          <w14:ligatures w14:val="none"/>
        </w:rPr>
        <w:tab/>
      </w:r>
      <w:r w:rsidRPr="007827A1">
        <w:rPr>
          <w:rFonts w:eastAsia="Times New Roman" w:cs="Times New Roman"/>
          <w:kern w:val="0"/>
          <w:szCs w:val="24"/>
          <w:u w:val="single"/>
          <w:lang w:eastAsia="cs-CZ"/>
          <w14:ligatures w14:val="none"/>
        </w:rPr>
        <w:t>Prémie za pracovní výkonnost</w:t>
      </w:r>
    </w:p>
    <w:p w14:paraId="16D15CF5" w14:textId="77777777" w:rsidR="00B66FBE" w:rsidRPr="007827A1" w:rsidRDefault="00B66FBE" w:rsidP="00B66FBE">
      <w:pPr>
        <w:widowControl w:val="0"/>
        <w:spacing w:after="120"/>
        <w:rPr>
          <w:rFonts w:eastAsia="Times New Roman" w:cs="Times New Roman"/>
          <w:b/>
          <w:bCs/>
          <w:kern w:val="0"/>
          <w:szCs w:val="20"/>
          <w:u w:val="single"/>
          <w:lang w:eastAsia="cs-CZ"/>
          <w14:ligatures w14:val="none"/>
        </w:rPr>
      </w:pPr>
      <w:r w:rsidRPr="007827A1">
        <w:rPr>
          <w:rFonts w:eastAsia="Times New Roman" w:cs="Times New Roman"/>
          <w:kern w:val="0"/>
          <w:szCs w:val="24"/>
          <w:lang w:eastAsia="cs-CZ"/>
          <w14:ligatures w14:val="none"/>
        </w:rPr>
        <w:t>TH zaměstnancům, kteří provádějí přepravní kontrolu, jsou poskytovány prémie za pracovní výkonnost.</w:t>
      </w:r>
    </w:p>
    <w:p w14:paraId="78E7D7AD" w14:textId="77777777" w:rsidR="00B66FBE" w:rsidRPr="007827A1" w:rsidRDefault="00B66FBE" w:rsidP="00F963B6">
      <w:pPr>
        <w:widowControl w:val="0"/>
        <w:spacing w:after="12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Prémie za pracovní výkonnost je poskytována pouze v případě, že je přirážka zaměstnancem uložena a zpracována v souladu s Tarifem, Smluvními přepravními podmínkami, Provozním předpisem D 6 a ostatními závaznými normami.</w:t>
      </w:r>
    </w:p>
    <w:p w14:paraId="7149FC49" w14:textId="77777777" w:rsidR="00B66FBE" w:rsidRPr="007827A1" w:rsidRDefault="00B66FBE" w:rsidP="00F963B6">
      <w:pPr>
        <w:widowControl w:val="0"/>
        <w:spacing w:after="120"/>
        <w:jc w:val="left"/>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Její výše se stanovuje takto: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70" w:type="dxa"/>
        </w:tblCellMar>
        <w:tblLook w:val="0000" w:firstRow="0" w:lastRow="0" w:firstColumn="0" w:lastColumn="0" w:noHBand="0" w:noVBand="0"/>
      </w:tblPr>
      <w:tblGrid>
        <w:gridCol w:w="1133"/>
        <w:gridCol w:w="7939"/>
      </w:tblGrid>
      <w:tr w:rsidR="00B66FBE" w:rsidRPr="007827A1" w14:paraId="78630FAB" w14:textId="77777777" w:rsidTr="00B66FBE">
        <w:trPr>
          <w:jc w:val="center"/>
        </w:trPr>
        <w:tc>
          <w:tcPr>
            <w:tcW w:w="1133" w:type="dxa"/>
            <w:tcMar>
              <w:left w:w="65" w:type="dxa"/>
            </w:tcMar>
            <w:vAlign w:val="center"/>
          </w:tcPr>
          <w:p w14:paraId="3E6060D9" w14:textId="77777777" w:rsidR="00B66FBE" w:rsidRPr="007827A1" w:rsidRDefault="00B66FBE" w:rsidP="00F963B6">
            <w:pPr>
              <w:widowControl w:val="0"/>
              <w:jc w:val="center"/>
              <w:rPr>
                <w:rFonts w:eastAsia="Times New Roman" w:cs="Times New Roman"/>
                <w:strike/>
                <w:kern w:val="0"/>
                <w:szCs w:val="24"/>
                <w:lang w:eastAsia="cs-CZ"/>
                <w14:ligatures w14:val="none"/>
              </w:rPr>
            </w:pPr>
            <w:r w:rsidRPr="007827A1">
              <w:rPr>
                <w:rFonts w:eastAsia="Times New Roman" w:cs="Times New Roman"/>
                <w:kern w:val="0"/>
                <w:szCs w:val="24"/>
                <w:lang w:eastAsia="cs-CZ"/>
                <w14:ligatures w14:val="none"/>
              </w:rPr>
              <w:t>260 Kč</w:t>
            </w:r>
          </w:p>
        </w:tc>
        <w:tc>
          <w:tcPr>
            <w:tcW w:w="7939" w:type="dxa"/>
            <w:tcMar>
              <w:left w:w="65" w:type="dxa"/>
            </w:tcMar>
          </w:tcPr>
          <w:p w14:paraId="12704711" w14:textId="77777777" w:rsidR="00B66FBE" w:rsidRPr="007827A1" w:rsidRDefault="00B66FBE" w:rsidP="00F963B6">
            <w:pPr>
              <w:widowControl w:val="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z každé uložené přirážky ve výši 1200 Kč zaplacené na místě kontroly</w:t>
            </w:r>
          </w:p>
        </w:tc>
      </w:tr>
      <w:tr w:rsidR="00B66FBE" w:rsidRPr="007827A1" w14:paraId="090FC652" w14:textId="77777777" w:rsidTr="00B66FBE">
        <w:trPr>
          <w:jc w:val="center"/>
        </w:trPr>
        <w:tc>
          <w:tcPr>
            <w:tcW w:w="1133" w:type="dxa"/>
            <w:tcMar>
              <w:left w:w="65" w:type="dxa"/>
            </w:tcMar>
            <w:vAlign w:val="center"/>
          </w:tcPr>
          <w:p w14:paraId="0B5D11AE" w14:textId="77777777" w:rsidR="00B66FBE" w:rsidRPr="007827A1" w:rsidRDefault="00B66FBE" w:rsidP="00F963B6">
            <w:pPr>
              <w:widowControl w:val="0"/>
              <w:jc w:val="center"/>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260 Kč</w:t>
            </w:r>
          </w:p>
        </w:tc>
        <w:tc>
          <w:tcPr>
            <w:tcW w:w="7939" w:type="dxa"/>
            <w:tcMar>
              <w:left w:w="65" w:type="dxa"/>
            </w:tcMar>
          </w:tcPr>
          <w:p w14:paraId="0C7BEBBF" w14:textId="77777777" w:rsidR="00B66FBE" w:rsidRPr="007827A1" w:rsidRDefault="00B66FBE" w:rsidP="00F963B6">
            <w:pPr>
              <w:widowControl w:val="0"/>
              <w:rPr>
                <w:rFonts w:eastAsia="Times New Roman" w:cs="Times New Roman"/>
                <w:strike/>
                <w:kern w:val="0"/>
                <w:szCs w:val="24"/>
                <w:lang w:eastAsia="cs-CZ"/>
                <w14:ligatures w14:val="none"/>
              </w:rPr>
            </w:pPr>
            <w:r w:rsidRPr="007827A1">
              <w:rPr>
                <w:rFonts w:eastAsia="Times New Roman" w:cs="Times New Roman"/>
                <w:kern w:val="0"/>
                <w:szCs w:val="24"/>
                <w:lang w:eastAsia="cs-CZ"/>
                <w14:ligatures w14:val="none"/>
              </w:rPr>
              <w:t>z každé dodatečně plně zaplacené přirážky do 24 měsíců od uložení v minimální výši 1500 Kč na základě podaného Zápisu o provedené přepravní kontrole (dále jen „ZOPPK“) uložené cestujícímu, který se neprokázal platným jízdním dokladem</w:t>
            </w:r>
          </w:p>
        </w:tc>
      </w:tr>
      <w:tr w:rsidR="00B66FBE" w:rsidRPr="007827A1" w14:paraId="3FF8E446" w14:textId="77777777" w:rsidTr="00B66FBE">
        <w:trPr>
          <w:jc w:val="center"/>
        </w:trPr>
        <w:tc>
          <w:tcPr>
            <w:tcW w:w="1133" w:type="dxa"/>
            <w:tcMar>
              <w:left w:w="65" w:type="dxa"/>
            </w:tcMar>
            <w:vAlign w:val="center"/>
          </w:tcPr>
          <w:p w14:paraId="3D37F9A7" w14:textId="0CED57EB" w:rsidR="00B66FBE" w:rsidRPr="007827A1" w:rsidRDefault="00B66FBE" w:rsidP="00B66FBE">
            <w:pPr>
              <w:keepNext/>
              <w:keepLines/>
              <w:widowControl w:val="0"/>
              <w:jc w:val="center"/>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1 Kč</w:t>
            </w:r>
          </w:p>
        </w:tc>
        <w:tc>
          <w:tcPr>
            <w:tcW w:w="7939" w:type="dxa"/>
            <w:tcMar>
              <w:left w:w="65" w:type="dxa"/>
            </w:tcMar>
          </w:tcPr>
          <w:p w14:paraId="2771488C" w14:textId="77777777" w:rsidR="00B66FBE" w:rsidRPr="007827A1" w:rsidRDefault="00B66FBE" w:rsidP="00B66FBE">
            <w:pPr>
              <w:keepNext/>
              <w:keepLines/>
              <w:widowControl w:val="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z každé přirážky na základě podaného ZOPPK uložené cestujícímu a nezaplacené v plné výši do 24 měsíců od uložení</w:t>
            </w:r>
            <w:r w:rsidRPr="007827A1">
              <w:rPr>
                <w:rFonts w:eastAsia="Times New Roman" w:cs="Times New Roman"/>
                <w:strike/>
                <w:kern w:val="0"/>
                <w:szCs w:val="24"/>
                <w:lang w:eastAsia="cs-CZ"/>
                <w14:ligatures w14:val="none"/>
              </w:rPr>
              <w:t xml:space="preserve"> </w:t>
            </w:r>
          </w:p>
        </w:tc>
      </w:tr>
      <w:tr w:rsidR="00B66FBE" w:rsidRPr="007827A1" w14:paraId="13D0E0FF" w14:textId="77777777" w:rsidTr="00B66FBE">
        <w:trPr>
          <w:jc w:val="center"/>
        </w:trPr>
        <w:tc>
          <w:tcPr>
            <w:tcW w:w="1133" w:type="dxa"/>
            <w:tcMar>
              <w:left w:w="65" w:type="dxa"/>
            </w:tcMar>
            <w:vAlign w:val="center"/>
          </w:tcPr>
          <w:p w14:paraId="4A5A1ADC" w14:textId="77777777" w:rsidR="00B66FBE" w:rsidRPr="007827A1" w:rsidRDefault="00B66FBE" w:rsidP="00B66FBE">
            <w:pPr>
              <w:keepNext/>
              <w:keepLines/>
              <w:widowControl w:val="0"/>
              <w:jc w:val="center"/>
              <w:rPr>
                <w:rFonts w:eastAsia="Times New Roman" w:cs="Times New Roman"/>
                <w:strike/>
                <w:kern w:val="0"/>
                <w:szCs w:val="24"/>
                <w:lang w:eastAsia="cs-CZ"/>
                <w14:ligatures w14:val="none"/>
              </w:rPr>
            </w:pPr>
            <w:r w:rsidRPr="007827A1">
              <w:rPr>
                <w:rFonts w:eastAsia="Times New Roman" w:cs="Times New Roman"/>
                <w:kern w:val="0"/>
                <w:szCs w:val="24"/>
                <w:lang w:eastAsia="cs-CZ"/>
                <w14:ligatures w14:val="none"/>
              </w:rPr>
              <w:t>25 Kč</w:t>
            </w:r>
          </w:p>
        </w:tc>
        <w:tc>
          <w:tcPr>
            <w:tcW w:w="7939" w:type="dxa"/>
            <w:tcMar>
              <w:left w:w="65" w:type="dxa"/>
            </w:tcMar>
          </w:tcPr>
          <w:p w14:paraId="7DC5440F" w14:textId="77777777" w:rsidR="00B66FBE" w:rsidRPr="007827A1" w:rsidRDefault="00B66FBE" w:rsidP="00B66FBE">
            <w:pPr>
              <w:keepNext/>
              <w:keepLines/>
              <w:widowControl w:val="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z každé plně zaplacené přirážky ve výši 50 Kč</w:t>
            </w:r>
          </w:p>
        </w:tc>
      </w:tr>
      <w:tr w:rsidR="00B66FBE" w:rsidRPr="007827A1" w14:paraId="45944728" w14:textId="77777777" w:rsidTr="00B66FBE">
        <w:trPr>
          <w:jc w:val="center"/>
        </w:trPr>
        <w:tc>
          <w:tcPr>
            <w:tcW w:w="1133" w:type="dxa"/>
            <w:tcMar>
              <w:left w:w="65" w:type="dxa"/>
            </w:tcMar>
            <w:vAlign w:val="center"/>
          </w:tcPr>
          <w:p w14:paraId="4F545FB1" w14:textId="77777777" w:rsidR="00B66FBE" w:rsidRPr="007827A1" w:rsidRDefault="00B66FBE" w:rsidP="00B66FBE">
            <w:pPr>
              <w:keepNext/>
              <w:keepLines/>
              <w:widowControl w:val="0"/>
              <w:jc w:val="center"/>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260 Kč</w:t>
            </w:r>
          </w:p>
        </w:tc>
        <w:tc>
          <w:tcPr>
            <w:tcW w:w="7939" w:type="dxa"/>
            <w:tcMar>
              <w:left w:w="65" w:type="dxa"/>
            </w:tcMar>
          </w:tcPr>
          <w:p w14:paraId="72E7E6F5" w14:textId="77777777" w:rsidR="00B66FBE" w:rsidRPr="007827A1" w:rsidRDefault="00B66FBE" w:rsidP="00B66FBE">
            <w:pPr>
              <w:keepNext/>
              <w:keepLines/>
              <w:widowControl w:val="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z každé přirážky uložené cestujícímu, který porušil přepravní podmínky a zaplacené v plné výši do 24 měsíců od uložení</w:t>
            </w:r>
          </w:p>
        </w:tc>
      </w:tr>
      <w:tr w:rsidR="00B66FBE" w:rsidRPr="007827A1" w14:paraId="52D98CCC" w14:textId="77777777" w:rsidTr="00B66FBE">
        <w:trPr>
          <w:jc w:val="center"/>
        </w:trPr>
        <w:tc>
          <w:tcPr>
            <w:tcW w:w="1133" w:type="dxa"/>
            <w:tcMar>
              <w:left w:w="65" w:type="dxa"/>
            </w:tcMar>
            <w:vAlign w:val="center"/>
          </w:tcPr>
          <w:p w14:paraId="647A90A3" w14:textId="77777777" w:rsidR="00B66FBE" w:rsidRPr="007827A1" w:rsidRDefault="00B66FBE" w:rsidP="00B66FBE">
            <w:pPr>
              <w:keepNext/>
              <w:keepLines/>
              <w:widowControl w:val="0"/>
              <w:jc w:val="center"/>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20 Kč</w:t>
            </w:r>
          </w:p>
        </w:tc>
        <w:tc>
          <w:tcPr>
            <w:tcW w:w="7939" w:type="dxa"/>
            <w:tcMar>
              <w:left w:w="65" w:type="dxa"/>
            </w:tcMar>
          </w:tcPr>
          <w:p w14:paraId="4D0BA584" w14:textId="77777777" w:rsidR="00B66FBE" w:rsidRPr="007827A1" w:rsidRDefault="00B66FBE" w:rsidP="00B66FBE">
            <w:pPr>
              <w:keepNext/>
              <w:keepLines/>
              <w:widowControl w:val="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z každé přirážky uložené cestujícímu, který se neprokázal platným jízdním dokladem za přepravné a zaplacené v plné výši do 24 měsíců od uložení</w:t>
            </w:r>
          </w:p>
        </w:tc>
      </w:tr>
    </w:tbl>
    <w:p w14:paraId="7EFB51C3" w14:textId="77777777" w:rsidR="00B66FBE" w:rsidRPr="007827A1" w:rsidRDefault="00B66FBE" w:rsidP="00B66FBE">
      <w:pPr>
        <w:widowControl w:val="0"/>
        <w:spacing w:before="12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Pokud nastane pokles přepravených cestujících v příslušném měsíci pod úroveň:</w:t>
      </w:r>
    </w:p>
    <w:p w14:paraId="0A7C9603" w14:textId="77777777" w:rsidR="00B66FBE" w:rsidRPr="007827A1" w:rsidRDefault="00B66FBE" w:rsidP="00B66FBE">
      <w:pPr>
        <w:widowControl w:val="0"/>
        <w:ind w:left="284" w:hanging="284"/>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a) 65 % téhož měsíce roku 2019, zvýší se prémie za pracovní výkonnost z přirážek vyplácených zaměstnanci za tento měsíc dle tabulky tohoto bodu o 20 %,</w:t>
      </w:r>
    </w:p>
    <w:p w14:paraId="6893A16B" w14:textId="77777777" w:rsidR="00B66FBE" w:rsidRPr="007827A1" w:rsidRDefault="00B66FBE" w:rsidP="00B66FBE">
      <w:pPr>
        <w:widowControl w:val="0"/>
        <w:spacing w:after="120"/>
        <w:ind w:left="284" w:hanging="284"/>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b) 45 % téhož měsíce roku 2019, zvýší se prémie za pracovní výkonnost z přirážek vyplácených zaměstnanci za tento měsíc dle tabulky tohoto bodu o 30 %.</w:t>
      </w:r>
    </w:p>
    <w:p w14:paraId="02A465C9" w14:textId="77777777" w:rsidR="00B66FBE" w:rsidRPr="007827A1" w:rsidRDefault="00B66FBE" w:rsidP="00B66FBE">
      <w:pPr>
        <w:widowControl w:val="0"/>
        <w:spacing w:after="120"/>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Pokles přepravených osob bude stanoven na základě měření obsazenosti metra.</w:t>
      </w:r>
    </w:p>
    <w:p w14:paraId="65FD0799" w14:textId="4A95CE43" w:rsidR="00B66FBE" w:rsidRDefault="00B66FBE" w:rsidP="00B66FBE">
      <w:pPr>
        <w:jc w:val="left"/>
        <w:rPr>
          <w:rFonts w:eastAsia="Times New Roman" w:cs="Times New Roman"/>
          <w:kern w:val="0"/>
          <w:szCs w:val="24"/>
          <w:lang w:eastAsia="cs-CZ"/>
          <w14:ligatures w14:val="none"/>
        </w:rPr>
      </w:pPr>
      <w:r w:rsidRPr="007827A1">
        <w:rPr>
          <w:rFonts w:eastAsia="Times New Roman" w:cs="Times New Roman"/>
          <w:kern w:val="0"/>
          <w:szCs w:val="24"/>
          <w:lang w:eastAsia="cs-CZ"/>
          <w14:ligatures w14:val="none"/>
        </w:rPr>
        <w:t>O případné změně bodu bude možno jednat na návrh jedné ze smluvních stran.</w:t>
      </w:r>
    </w:p>
    <w:p w14:paraId="64D8D19E" w14:textId="77777777" w:rsidR="00AA5F58" w:rsidRPr="007827A1" w:rsidRDefault="00AA5F58" w:rsidP="00B66FBE">
      <w:pPr>
        <w:jc w:val="left"/>
      </w:pPr>
    </w:p>
    <w:p w14:paraId="075CABEA" w14:textId="3BC437A1" w:rsidR="00B62D2C" w:rsidRPr="007827A1" w:rsidRDefault="00884CF8" w:rsidP="00AA5F58">
      <w:pPr>
        <w:pStyle w:val="Nadpisnvt"/>
      </w:pPr>
      <w:r w:rsidRPr="005E6230">
        <w:rPr>
          <w:u w:val="none"/>
        </w:rPr>
        <w:t>-</w:t>
      </w:r>
      <w:r w:rsidRPr="005E6230">
        <w:rPr>
          <w:u w:val="none"/>
        </w:rPr>
        <w:tab/>
      </w:r>
      <w:r w:rsidR="00347805" w:rsidRPr="00A84BA3">
        <w:t xml:space="preserve">Doplňuje se text nového bodu </w:t>
      </w:r>
      <w:r w:rsidR="00347805">
        <w:t>5.8</w:t>
      </w:r>
      <w:r w:rsidR="00B62D2C" w:rsidRPr="00A84BA3">
        <w:t>:</w:t>
      </w:r>
    </w:p>
    <w:p w14:paraId="14322DED" w14:textId="683C257F" w:rsidR="00B500C7" w:rsidRPr="007827A1" w:rsidRDefault="00B62D2C" w:rsidP="009E5416">
      <w:pPr>
        <w:widowControl w:val="0"/>
        <w:spacing w:after="120"/>
      </w:pPr>
      <w:r w:rsidRPr="007827A1">
        <w:t xml:space="preserve">5.8 </w:t>
      </w:r>
      <w:r w:rsidR="00C613B0" w:rsidRPr="007827A1">
        <w:t>Stanovenému okruhu zaměstnanců ochranného systému metra mohou být poskytnuty odměny za zabezpečování úkolů Ministerstva vnitra. Vzniklé náklady jsou plně hrazeny z účelově vázaných prostředků od Ministerstva vnitra.</w:t>
      </w:r>
    </w:p>
    <w:p w14:paraId="1D2D0C0D" w14:textId="77777777" w:rsidR="00B500C7" w:rsidRPr="007827A1" w:rsidRDefault="00B500C7" w:rsidP="0008066B">
      <w:pPr>
        <w:spacing w:before="120"/>
        <w:jc w:val="center"/>
        <w:rPr>
          <w:rFonts w:eastAsia="Times New Roman"/>
          <w:b/>
          <w:szCs w:val="24"/>
          <w:lang w:eastAsia="cs-CZ"/>
        </w:rPr>
      </w:pPr>
    </w:p>
    <w:p w14:paraId="5E4C6A1F" w14:textId="77777777" w:rsidR="0008066B" w:rsidRDefault="0008066B" w:rsidP="0008066B">
      <w:pPr>
        <w:spacing w:before="120"/>
        <w:rPr>
          <w:rFonts w:eastAsia="Times New Roman"/>
          <w:szCs w:val="24"/>
          <w:lang w:eastAsia="cs-CZ"/>
        </w:rPr>
      </w:pPr>
    </w:p>
    <w:p w14:paraId="68492D84" w14:textId="77777777" w:rsidR="0048726C" w:rsidRDefault="0048726C" w:rsidP="0008066B">
      <w:pPr>
        <w:spacing w:before="120"/>
        <w:rPr>
          <w:rFonts w:eastAsia="Times New Roman"/>
          <w:szCs w:val="24"/>
          <w:lang w:eastAsia="cs-CZ"/>
        </w:rPr>
      </w:pPr>
    </w:p>
    <w:p w14:paraId="785D8612" w14:textId="77777777" w:rsidR="0048726C" w:rsidRDefault="0048726C" w:rsidP="0008066B">
      <w:pPr>
        <w:spacing w:before="120"/>
        <w:rPr>
          <w:rFonts w:eastAsia="Times New Roman"/>
          <w:szCs w:val="24"/>
          <w:lang w:eastAsia="cs-CZ"/>
        </w:rPr>
      </w:pPr>
    </w:p>
    <w:p w14:paraId="41CCB943" w14:textId="77777777" w:rsidR="0048726C" w:rsidRPr="00731F52" w:rsidRDefault="0048726C" w:rsidP="0048726C">
      <w:pPr>
        <w:keepNext/>
        <w:keepLines/>
        <w:widowControl w:val="0"/>
        <w:spacing w:after="240"/>
        <w:jc w:val="center"/>
        <w:rPr>
          <w:rFonts w:eastAsia="Times New Roman" w:cs="Times New Roman"/>
          <w:b/>
          <w:kern w:val="0"/>
          <w:szCs w:val="24"/>
          <w:lang w:eastAsia="cs-CZ"/>
          <w14:ligatures w14:val="none"/>
        </w:rPr>
      </w:pPr>
      <w:r w:rsidRPr="00731F52">
        <w:rPr>
          <w:rFonts w:eastAsia="Times New Roman" w:cs="Times New Roman"/>
          <w:b/>
          <w:kern w:val="0"/>
          <w:szCs w:val="24"/>
          <w:lang w:eastAsia="cs-CZ"/>
          <w14:ligatures w14:val="none"/>
        </w:rPr>
        <w:t>III. ZÁVĚREČNÁ USTANOVENÍ</w:t>
      </w:r>
    </w:p>
    <w:p w14:paraId="3CAE773E" w14:textId="5499E12F" w:rsidR="00A524FB" w:rsidRPr="007827A1" w:rsidRDefault="0048726C" w:rsidP="00A524FB">
      <w:pPr>
        <w:rPr>
          <w:szCs w:val="24"/>
        </w:rPr>
      </w:pPr>
      <w:r w:rsidRPr="00731F52">
        <w:rPr>
          <w:rFonts w:eastAsia="Times New Roman" w:cs="Times New Roman"/>
          <w:kern w:val="0"/>
          <w:szCs w:val="24"/>
          <w:lang w:eastAsia="cs-CZ"/>
          <w14:ligatures w14:val="none"/>
        </w:rPr>
        <w:t>1.</w:t>
      </w:r>
      <w:r w:rsidRPr="00731F52">
        <w:rPr>
          <w:rFonts w:eastAsia="Times New Roman" w:cs="Times New Roman"/>
          <w:kern w:val="0"/>
          <w:szCs w:val="24"/>
          <w:lang w:eastAsia="cs-CZ"/>
          <w14:ligatures w14:val="none"/>
        </w:rPr>
        <w:tab/>
      </w:r>
      <w:r w:rsidR="00A524FB" w:rsidRPr="007827A1">
        <w:rPr>
          <w:szCs w:val="24"/>
        </w:rPr>
        <w:t>V září 2026 proběhne jednání o očekávaném provozním výsledku hospodaření a navržení výše zvláštní mimořádné odměny, která bude případně poskytnuta ve vyúčtování mzdy za měsíc říjen 2026.</w:t>
      </w:r>
    </w:p>
    <w:p w14:paraId="65EC1C06" w14:textId="11350B19" w:rsidR="0048726C" w:rsidRPr="00731F52" w:rsidRDefault="00A524FB" w:rsidP="0048726C">
      <w:pPr>
        <w:widowControl w:val="0"/>
        <w:spacing w:before="120" w:after="120"/>
        <w:rPr>
          <w:rFonts w:eastAsia="Times New Roman" w:cs="Times New Roman"/>
          <w:kern w:val="0"/>
          <w:szCs w:val="24"/>
          <w:lang w:eastAsia="cs-CZ"/>
          <w14:ligatures w14:val="none"/>
        </w:rPr>
      </w:pPr>
      <w:r>
        <w:rPr>
          <w:rFonts w:eastAsia="Times New Roman" w:cs="Times New Roman"/>
          <w:kern w:val="0"/>
          <w:szCs w:val="24"/>
          <w:lang w:eastAsia="cs-CZ"/>
          <w14:ligatures w14:val="none"/>
        </w:rPr>
        <w:t>2.</w:t>
      </w:r>
      <w:r>
        <w:rPr>
          <w:rFonts w:eastAsia="Times New Roman" w:cs="Times New Roman"/>
          <w:kern w:val="0"/>
          <w:szCs w:val="24"/>
          <w:lang w:eastAsia="cs-CZ"/>
          <w14:ligatures w14:val="none"/>
        </w:rPr>
        <w:tab/>
      </w:r>
      <w:r w:rsidR="0048726C" w:rsidRPr="00731F52">
        <w:rPr>
          <w:rFonts w:eastAsia="Times New Roman" w:cs="Times New Roman"/>
          <w:kern w:val="0"/>
          <w:szCs w:val="24"/>
          <w:lang w:eastAsia="cs-CZ"/>
          <w14:ligatures w14:val="none"/>
        </w:rPr>
        <w:t>Dodatek č. 9 KS nabývá platnosti dnem jeho podpisu a účinnosti dnem</w:t>
      </w:r>
      <w:r w:rsidR="0048726C" w:rsidRPr="00731F52">
        <w:rPr>
          <w:rFonts w:eastAsia="Times New Roman" w:cs="Times New Roman"/>
          <w:b/>
          <w:bCs/>
          <w:kern w:val="0"/>
          <w:szCs w:val="24"/>
          <w:lang w:eastAsia="cs-CZ"/>
          <w14:ligatures w14:val="none"/>
        </w:rPr>
        <w:t xml:space="preserve"> 1. 1. 2026 a pozbývá účinnosti dnem 31. 12. 2026</w:t>
      </w:r>
      <w:r w:rsidR="0048726C" w:rsidRPr="00731F52">
        <w:rPr>
          <w:rFonts w:eastAsia="Times New Roman" w:cs="Times New Roman"/>
          <w:kern w:val="0"/>
          <w:szCs w:val="24"/>
          <w:lang w:eastAsia="cs-CZ"/>
          <w14:ligatures w14:val="none"/>
        </w:rPr>
        <w:t>.</w:t>
      </w:r>
    </w:p>
    <w:p w14:paraId="2DFC0678" w14:textId="77777777" w:rsidR="0048726C" w:rsidRPr="00731F52" w:rsidRDefault="0048726C" w:rsidP="0048726C">
      <w:pPr>
        <w:widowControl w:val="0"/>
        <w:spacing w:before="120" w:after="120"/>
        <w:rPr>
          <w:rFonts w:eastAsia="Times New Roman" w:cs="Times New Roman"/>
          <w:kern w:val="0"/>
          <w:szCs w:val="24"/>
          <w:lang w:eastAsia="cs-CZ"/>
          <w14:ligatures w14:val="none"/>
        </w:rPr>
      </w:pPr>
      <w:r w:rsidRPr="00731F52">
        <w:rPr>
          <w:rFonts w:eastAsia="Times New Roman" w:cs="Times New Roman"/>
          <w:kern w:val="0"/>
          <w:szCs w:val="24"/>
          <w:lang w:eastAsia="cs-CZ"/>
          <w14:ligatures w14:val="none"/>
        </w:rPr>
        <w:t>Ustanovení Kapitoly 5 a Přílohy KS účinná ke dni 31. 12. 2025 nedotčená tímto Dodatkem č. 9 KS zůstávají účinná i pro rok 2026.</w:t>
      </w:r>
    </w:p>
    <w:p w14:paraId="3890FFD6" w14:textId="77777777" w:rsidR="0048726C" w:rsidRPr="00731F52" w:rsidRDefault="0048726C" w:rsidP="0048726C">
      <w:pPr>
        <w:widowControl w:val="0"/>
        <w:spacing w:before="120" w:after="120"/>
        <w:rPr>
          <w:rFonts w:eastAsia="Times New Roman" w:cs="Times New Roman"/>
          <w:kern w:val="0"/>
          <w:szCs w:val="24"/>
          <w:lang w:eastAsia="cs-CZ"/>
          <w14:ligatures w14:val="none"/>
        </w:rPr>
      </w:pPr>
      <w:r w:rsidRPr="00731F52">
        <w:rPr>
          <w:rFonts w:eastAsia="Times New Roman" w:cs="Times New Roman"/>
          <w:b/>
          <w:bCs/>
          <w:kern w:val="0"/>
          <w:szCs w:val="24"/>
          <w:lang w:eastAsia="cs-CZ"/>
          <w14:ligatures w14:val="none"/>
        </w:rPr>
        <w:t>Ostatní ustanovení Kolektivní smlouvy Dopravního podniku hl. m. Prahy, akciová společnost uzavřené na období od 1. 1. 2022 do 31. 12. 2026 ve znění Dodatku č. 1, č. 2, č. 3, č. 4, č. 5, č. 6, č. 7 a č. 8 zůstávají beze změn.</w:t>
      </w:r>
    </w:p>
    <w:p w14:paraId="2DB39135" w14:textId="4869C9D9" w:rsidR="0048726C" w:rsidRPr="00731F52" w:rsidRDefault="00A524FB" w:rsidP="0048726C">
      <w:pPr>
        <w:widowControl w:val="0"/>
        <w:tabs>
          <w:tab w:val="left" w:pos="709"/>
        </w:tabs>
        <w:rPr>
          <w:rFonts w:eastAsia="Times New Roman" w:cs="Times New Roman"/>
          <w:kern w:val="0"/>
          <w:szCs w:val="24"/>
          <w:lang w:eastAsia="cs-CZ"/>
          <w14:ligatures w14:val="none"/>
        </w:rPr>
      </w:pPr>
      <w:r>
        <w:rPr>
          <w:rFonts w:eastAsia="Times New Roman" w:cs="Times New Roman"/>
          <w:kern w:val="0"/>
          <w:szCs w:val="24"/>
          <w:lang w:eastAsia="cs-CZ"/>
          <w14:ligatures w14:val="none"/>
        </w:rPr>
        <w:t>3</w:t>
      </w:r>
      <w:r w:rsidR="0048726C" w:rsidRPr="00731F52">
        <w:rPr>
          <w:rFonts w:eastAsia="Times New Roman" w:cs="Times New Roman"/>
          <w:kern w:val="0"/>
          <w:szCs w:val="24"/>
          <w:lang w:eastAsia="cs-CZ"/>
          <w14:ligatures w14:val="none"/>
        </w:rPr>
        <w:t xml:space="preserve">. </w:t>
      </w:r>
      <w:r w:rsidR="0048726C" w:rsidRPr="00731F52">
        <w:rPr>
          <w:rFonts w:eastAsia="Times New Roman" w:cs="Times New Roman"/>
          <w:kern w:val="0"/>
          <w:szCs w:val="24"/>
          <w:lang w:eastAsia="cs-CZ"/>
          <w14:ligatures w14:val="none"/>
        </w:rPr>
        <w:tab/>
        <w:t>Dodatek č. 9 KS je vyhotoven ve 26 originálech v tomto rozdělení: 1x 500000 – úsek personální, 1x 900200 – odbor Právní, 1x 400220 – odd. Speciální analýzy, 23x zástupci odborových organizací.</w:t>
      </w:r>
    </w:p>
    <w:p w14:paraId="6A377273" w14:textId="77777777" w:rsidR="0048726C" w:rsidRPr="007827A1" w:rsidRDefault="0048726C" w:rsidP="0008066B">
      <w:pPr>
        <w:spacing w:before="120"/>
        <w:rPr>
          <w:rFonts w:eastAsia="Times New Roman"/>
          <w:szCs w:val="24"/>
          <w:lang w:eastAsia="cs-CZ"/>
        </w:rPr>
      </w:pPr>
    </w:p>
    <w:p w14:paraId="65A79E81" w14:textId="209F2DA5" w:rsidR="007C7A5E" w:rsidRPr="007827A1" w:rsidRDefault="007C7A5E" w:rsidP="007C7A5E">
      <w:pPr>
        <w:spacing w:before="240" w:after="60"/>
        <w:jc w:val="left"/>
        <w:rPr>
          <w:bCs/>
          <w:kern w:val="28"/>
        </w:rPr>
      </w:pPr>
      <w:r w:rsidRPr="007827A1">
        <w:rPr>
          <w:bCs/>
          <w:kern w:val="28"/>
        </w:rPr>
        <w:t>V Praze dne:</w:t>
      </w:r>
      <w:r w:rsidR="000913E6" w:rsidRPr="007827A1">
        <w:rPr>
          <w:bCs/>
          <w:kern w:val="28"/>
        </w:rPr>
        <w:t xml:space="preserve"> </w:t>
      </w:r>
      <w:r w:rsidR="008D0C92" w:rsidRPr="007827A1">
        <w:rPr>
          <w:bCs/>
          <w:kern w:val="28"/>
        </w:rPr>
        <w:t>18</w:t>
      </w:r>
      <w:r w:rsidR="000913E6" w:rsidRPr="007827A1">
        <w:rPr>
          <w:bCs/>
          <w:kern w:val="28"/>
        </w:rPr>
        <w:t xml:space="preserve">. </w:t>
      </w:r>
      <w:r w:rsidR="00614AE8" w:rsidRPr="007827A1">
        <w:rPr>
          <w:bCs/>
          <w:kern w:val="28"/>
        </w:rPr>
        <w:t>12</w:t>
      </w:r>
      <w:r w:rsidR="000913E6" w:rsidRPr="007827A1">
        <w:rPr>
          <w:bCs/>
          <w:kern w:val="28"/>
        </w:rPr>
        <w:t>. 2025</w:t>
      </w:r>
    </w:p>
    <w:p w14:paraId="7AAEB452" w14:textId="77777777" w:rsidR="000A7AC5" w:rsidRPr="007827A1" w:rsidRDefault="000A7AC5" w:rsidP="007C7A5E">
      <w:pPr>
        <w:rPr>
          <w:szCs w:val="20"/>
        </w:rPr>
      </w:pPr>
    </w:p>
    <w:p w14:paraId="01D3DD9B" w14:textId="77777777" w:rsidR="00DF5026" w:rsidRDefault="00DF5026" w:rsidP="007C7A5E">
      <w:pPr>
        <w:rPr>
          <w:b/>
          <w:bCs/>
          <w:szCs w:val="20"/>
        </w:rPr>
      </w:pPr>
    </w:p>
    <w:p w14:paraId="6A789E37" w14:textId="7570C21E" w:rsidR="007C7A5E" w:rsidRPr="007827A1" w:rsidRDefault="009A0198" w:rsidP="007C7A5E">
      <w:pPr>
        <w:rPr>
          <w:b/>
          <w:bCs/>
          <w:szCs w:val="20"/>
        </w:rPr>
      </w:pPr>
      <w:r w:rsidRPr="007827A1">
        <w:rPr>
          <w:b/>
          <w:bCs/>
          <w:szCs w:val="20"/>
        </w:rPr>
        <w:t>Za zaměstnavatele:</w:t>
      </w:r>
    </w:p>
    <w:p w14:paraId="305A9EA4" w14:textId="77777777" w:rsidR="007C7A5E" w:rsidRPr="007827A1" w:rsidRDefault="007C7A5E" w:rsidP="007C7A5E">
      <w:pPr>
        <w:rPr>
          <w:szCs w:val="20"/>
        </w:rPr>
      </w:pPr>
    </w:p>
    <w:p w14:paraId="1F84BA52" w14:textId="77777777" w:rsidR="007C7A5E" w:rsidRPr="007827A1" w:rsidRDefault="007C7A5E" w:rsidP="007C7A5E">
      <w:pPr>
        <w:rPr>
          <w:szCs w:val="20"/>
        </w:rPr>
      </w:pPr>
    </w:p>
    <w:p w14:paraId="1C727A4C" w14:textId="77777777" w:rsidR="0010662F" w:rsidRPr="007827A1" w:rsidRDefault="0010662F" w:rsidP="007C7A5E">
      <w:pPr>
        <w:rPr>
          <w:szCs w:val="20"/>
        </w:rPr>
      </w:pPr>
    </w:p>
    <w:p w14:paraId="41EC8CDE" w14:textId="77777777" w:rsidR="007C7A5E" w:rsidRPr="007827A1" w:rsidRDefault="007C7A5E" w:rsidP="007C7A5E">
      <w:pPr>
        <w:rPr>
          <w:szCs w:val="20"/>
        </w:rPr>
      </w:pPr>
      <w:r w:rsidRPr="007827A1">
        <w:rPr>
          <w:szCs w:val="20"/>
        </w:rPr>
        <w:t>…………………………..</w:t>
      </w:r>
    </w:p>
    <w:p w14:paraId="2AE4F984" w14:textId="7FA068E2" w:rsidR="007C7A5E" w:rsidRPr="007827A1" w:rsidRDefault="009A0198" w:rsidP="007C7A5E">
      <w:pPr>
        <w:rPr>
          <w:szCs w:val="20"/>
        </w:rPr>
      </w:pPr>
      <w:r w:rsidRPr="007827A1">
        <w:rPr>
          <w:szCs w:val="20"/>
        </w:rPr>
        <w:t>Ing. Ladislav Urbánek</w:t>
      </w:r>
    </w:p>
    <w:p w14:paraId="2D4500C4" w14:textId="3B904AC3" w:rsidR="007C7A5E" w:rsidRPr="007827A1" w:rsidRDefault="009A0198" w:rsidP="007C7A5E">
      <w:pPr>
        <w:rPr>
          <w:szCs w:val="20"/>
        </w:rPr>
      </w:pPr>
      <w:r w:rsidRPr="007827A1">
        <w:rPr>
          <w:szCs w:val="20"/>
        </w:rPr>
        <w:t>předseda</w:t>
      </w:r>
      <w:r w:rsidR="007C7A5E" w:rsidRPr="007827A1">
        <w:rPr>
          <w:szCs w:val="20"/>
        </w:rPr>
        <w:t xml:space="preserve"> představenstva</w:t>
      </w:r>
    </w:p>
    <w:p w14:paraId="201B4A9C" w14:textId="77777777" w:rsidR="009A0198" w:rsidRPr="007827A1" w:rsidRDefault="009A0198" w:rsidP="009A0198">
      <w:pPr>
        <w:rPr>
          <w:szCs w:val="20"/>
        </w:rPr>
      </w:pPr>
    </w:p>
    <w:p w14:paraId="5209FB04" w14:textId="77777777" w:rsidR="009A0198" w:rsidRPr="007827A1" w:rsidRDefault="009A0198" w:rsidP="009A0198">
      <w:pPr>
        <w:rPr>
          <w:szCs w:val="20"/>
        </w:rPr>
      </w:pPr>
    </w:p>
    <w:p w14:paraId="63EFB912" w14:textId="77777777" w:rsidR="009A0198" w:rsidRPr="007827A1" w:rsidRDefault="009A0198" w:rsidP="009A0198">
      <w:pPr>
        <w:rPr>
          <w:szCs w:val="20"/>
        </w:rPr>
      </w:pPr>
      <w:r w:rsidRPr="007827A1">
        <w:rPr>
          <w:szCs w:val="20"/>
        </w:rPr>
        <w:t>…………………………..</w:t>
      </w:r>
    </w:p>
    <w:p w14:paraId="7E9BC199" w14:textId="75ED6D0F" w:rsidR="009A0198" w:rsidRPr="007827A1" w:rsidRDefault="004D10BC" w:rsidP="009A0198">
      <w:pPr>
        <w:rPr>
          <w:szCs w:val="20"/>
        </w:rPr>
      </w:pPr>
      <w:r w:rsidRPr="007827A1">
        <w:rPr>
          <w:szCs w:val="20"/>
        </w:rPr>
        <w:t xml:space="preserve">Ing. </w:t>
      </w:r>
      <w:r w:rsidR="00731F52" w:rsidRPr="007827A1">
        <w:rPr>
          <w:szCs w:val="20"/>
        </w:rPr>
        <w:t>Jan Barchánek</w:t>
      </w:r>
    </w:p>
    <w:p w14:paraId="385F1786" w14:textId="6D6C6468" w:rsidR="009A0198" w:rsidRPr="007827A1" w:rsidRDefault="004D10BC" w:rsidP="009A0198">
      <w:pPr>
        <w:rPr>
          <w:szCs w:val="20"/>
        </w:rPr>
      </w:pPr>
      <w:r w:rsidRPr="007827A1">
        <w:rPr>
          <w:szCs w:val="20"/>
        </w:rPr>
        <w:t>člen představenstva</w:t>
      </w:r>
    </w:p>
    <w:p w14:paraId="3860D062" w14:textId="77777777" w:rsidR="009A0198" w:rsidRPr="007827A1" w:rsidRDefault="009A0198" w:rsidP="007C7A5E">
      <w:pPr>
        <w:rPr>
          <w:szCs w:val="20"/>
        </w:rPr>
      </w:pPr>
    </w:p>
    <w:p w14:paraId="0C1040F2" w14:textId="77777777" w:rsidR="007C7A5E" w:rsidRPr="007827A1" w:rsidRDefault="007C7A5E" w:rsidP="007C7A5E">
      <w:pPr>
        <w:rPr>
          <w:szCs w:val="20"/>
        </w:rPr>
      </w:pPr>
    </w:p>
    <w:p w14:paraId="1C824431" w14:textId="77777777" w:rsidR="008D0C92" w:rsidRPr="007827A1" w:rsidRDefault="008D0C92" w:rsidP="007C7A5E">
      <w:pPr>
        <w:rPr>
          <w:szCs w:val="20"/>
        </w:rPr>
      </w:pPr>
    </w:p>
    <w:p w14:paraId="66984C71" w14:textId="77777777" w:rsidR="007C7A5E" w:rsidRPr="007827A1" w:rsidRDefault="007C7A5E" w:rsidP="007C7A5E">
      <w:pPr>
        <w:rPr>
          <w:b/>
          <w:bCs/>
          <w:szCs w:val="20"/>
        </w:rPr>
      </w:pPr>
      <w:r w:rsidRPr="007827A1">
        <w:rPr>
          <w:b/>
          <w:bCs/>
          <w:szCs w:val="20"/>
        </w:rPr>
        <w:t>Za odborové organizace:</w:t>
      </w:r>
      <w:r w:rsidRPr="007827A1">
        <w:rPr>
          <w:b/>
          <w:bCs/>
          <w:szCs w:val="20"/>
        </w:rPr>
        <w:tab/>
      </w:r>
    </w:p>
    <w:p w14:paraId="172319AB" w14:textId="77777777" w:rsidR="007C7A5E" w:rsidRPr="007827A1" w:rsidRDefault="007C7A5E" w:rsidP="007C7A5E">
      <w:pPr>
        <w:outlineLvl w:val="0"/>
        <w:rPr>
          <w:szCs w:val="20"/>
        </w:rPr>
      </w:pPr>
    </w:p>
    <w:p w14:paraId="389C79AE" w14:textId="77777777" w:rsidR="007C7A5E" w:rsidRPr="007827A1" w:rsidRDefault="007C7A5E" w:rsidP="007C7A5E">
      <w:pPr>
        <w:outlineLvl w:val="0"/>
        <w:rPr>
          <w:szCs w:val="20"/>
        </w:rPr>
      </w:pPr>
    </w:p>
    <w:p w14:paraId="2BB1BF97" w14:textId="77777777" w:rsidR="00960755" w:rsidRPr="007827A1" w:rsidRDefault="00960755" w:rsidP="007C7A5E">
      <w:pPr>
        <w:outlineLvl w:val="0"/>
        <w:rPr>
          <w:szCs w:val="20"/>
        </w:rPr>
      </w:pPr>
    </w:p>
    <w:p w14:paraId="65F4E9C4" w14:textId="11094759" w:rsidR="007C7A5E" w:rsidRPr="007827A1" w:rsidRDefault="007C7A5E" w:rsidP="007C7A5E">
      <w:pPr>
        <w:tabs>
          <w:tab w:val="left" w:pos="2880"/>
          <w:tab w:val="right" w:leader="dot" w:pos="8505"/>
        </w:tabs>
      </w:pPr>
      <w:r w:rsidRPr="007827A1">
        <w:tab/>
      </w:r>
      <w:r w:rsidR="00565AEA" w:rsidRPr="007827A1">
        <w:tab/>
      </w:r>
      <w:r w:rsidRPr="007827A1">
        <w:tab/>
      </w:r>
    </w:p>
    <w:p w14:paraId="7FB8F112" w14:textId="77777777" w:rsidR="007C7A5E" w:rsidRPr="007827A1" w:rsidRDefault="007C7A5E" w:rsidP="007C7A5E">
      <w:pPr>
        <w:tabs>
          <w:tab w:val="left" w:pos="2880"/>
        </w:tabs>
        <w:jc w:val="left"/>
      </w:pPr>
      <w:r w:rsidRPr="007827A1">
        <w:tab/>
        <w:t>Federace profesních odborů</w:t>
      </w:r>
    </w:p>
    <w:p w14:paraId="75053CD1" w14:textId="77777777" w:rsidR="007C7A5E" w:rsidRPr="007827A1" w:rsidRDefault="007C7A5E" w:rsidP="007C7A5E">
      <w:pPr>
        <w:tabs>
          <w:tab w:val="left" w:pos="2880"/>
        </w:tabs>
        <w:spacing w:after="480"/>
        <w:jc w:val="left"/>
      </w:pPr>
      <w:r w:rsidRPr="007827A1">
        <w:tab/>
        <w:t xml:space="preserve">zastoupená Jiřím </w:t>
      </w:r>
      <w:proofErr w:type="spellStart"/>
      <w:r w:rsidRPr="007827A1">
        <w:t>Obitkem</w:t>
      </w:r>
      <w:proofErr w:type="spellEnd"/>
    </w:p>
    <w:p w14:paraId="64FB12BD" w14:textId="77777777" w:rsidR="007C7A5E" w:rsidRPr="007827A1" w:rsidRDefault="007C7A5E" w:rsidP="007C7A5E">
      <w:pPr>
        <w:tabs>
          <w:tab w:val="left" w:pos="2880"/>
          <w:tab w:val="right" w:leader="dot" w:pos="8505"/>
        </w:tabs>
        <w:jc w:val="left"/>
        <w:rPr>
          <w:lang w:val="x-none" w:eastAsia="x-none"/>
        </w:rPr>
      </w:pPr>
      <w:r w:rsidRPr="007827A1">
        <w:tab/>
      </w:r>
      <w:r w:rsidRPr="007827A1">
        <w:tab/>
      </w:r>
    </w:p>
    <w:p w14:paraId="0F0ABD65" w14:textId="77777777" w:rsidR="007C7A5E" w:rsidRPr="007827A1" w:rsidRDefault="007C7A5E" w:rsidP="007C7A5E">
      <w:pPr>
        <w:tabs>
          <w:tab w:val="left" w:pos="2880"/>
        </w:tabs>
        <w:jc w:val="left"/>
      </w:pPr>
      <w:r w:rsidRPr="007827A1">
        <w:tab/>
        <w:t xml:space="preserve">ZO OS DP Metro Praha </w:t>
      </w:r>
      <w:proofErr w:type="spellStart"/>
      <w:r w:rsidRPr="007827A1">
        <w:t>o.z</w:t>
      </w:r>
      <w:proofErr w:type="spellEnd"/>
      <w:r w:rsidRPr="007827A1">
        <w:t>. strojvedoucí</w:t>
      </w:r>
    </w:p>
    <w:p w14:paraId="2A109247" w14:textId="77777777" w:rsidR="007C7A5E" w:rsidRPr="007827A1" w:rsidRDefault="007C7A5E" w:rsidP="007C7A5E">
      <w:pPr>
        <w:tabs>
          <w:tab w:val="left" w:pos="2880"/>
        </w:tabs>
        <w:spacing w:after="480"/>
        <w:jc w:val="left"/>
      </w:pPr>
      <w:r w:rsidRPr="007827A1">
        <w:tab/>
        <w:t>zastoupená Miloslavem Vlkem</w:t>
      </w:r>
    </w:p>
    <w:p w14:paraId="58C86550" w14:textId="77777777" w:rsidR="007C7A5E" w:rsidRPr="007827A1" w:rsidRDefault="007C7A5E" w:rsidP="007C7A5E">
      <w:pPr>
        <w:tabs>
          <w:tab w:val="left" w:pos="2880"/>
          <w:tab w:val="right" w:leader="dot" w:pos="8505"/>
        </w:tabs>
        <w:jc w:val="left"/>
        <w:rPr>
          <w:lang w:val="x-none" w:eastAsia="x-none"/>
        </w:rPr>
      </w:pPr>
      <w:r w:rsidRPr="007827A1">
        <w:tab/>
      </w:r>
      <w:r w:rsidRPr="007827A1">
        <w:tab/>
      </w:r>
    </w:p>
    <w:p w14:paraId="1AE39EC2" w14:textId="77777777" w:rsidR="007C7A5E" w:rsidRPr="007827A1" w:rsidRDefault="007C7A5E" w:rsidP="007C7A5E">
      <w:pPr>
        <w:tabs>
          <w:tab w:val="left" w:pos="2880"/>
        </w:tabs>
        <w:jc w:val="left"/>
      </w:pPr>
      <w:r w:rsidRPr="007827A1">
        <w:tab/>
        <w:t>Odbory DP Praha</w:t>
      </w:r>
    </w:p>
    <w:p w14:paraId="294E3326" w14:textId="77777777" w:rsidR="007C7A5E" w:rsidRPr="007827A1" w:rsidRDefault="007C7A5E" w:rsidP="007C7A5E">
      <w:pPr>
        <w:tabs>
          <w:tab w:val="left" w:pos="2880"/>
        </w:tabs>
        <w:spacing w:after="480"/>
        <w:jc w:val="left"/>
      </w:pPr>
      <w:r w:rsidRPr="007827A1">
        <w:tab/>
        <w:t xml:space="preserve">zastoupená Lubošem </w:t>
      </w:r>
      <w:proofErr w:type="spellStart"/>
      <w:r w:rsidRPr="007827A1">
        <w:t>Olejárem</w:t>
      </w:r>
      <w:proofErr w:type="spellEnd"/>
    </w:p>
    <w:p w14:paraId="380CF4E6" w14:textId="77777777" w:rsidR="007C7A5E" w:rsidRPr="007827A1" w:rsidRDefault="007C7A5E" w:rsidP="007C7A5E">
      <w:pPr>
        <w:widowControl w:val="0"/>
        <w:tabs>
          <w:tab w:val="left" w:pos="2880"/>
          <w:tab w:val="right" w:leader="dot" w:pos="8505"/>
        </w:tabs>
        <w:jc w:val="left"/>
        <w:rPr>
          <w:lang w:val="x-none" w:eastAsia="x-none"/>
        </w:rPr>
      </w:pPr>
      <w:r w:rsidRPr="007827A1">
        <w:tab/>
      </w:r>
      <w:r w:rsidRPr="007827A1">
        <w:tab/>
      </w:r>
    </w:p>
    <w:p w14:paraId="641BE8F4" w14:textId="77777777" w:rsidR="007C7A5E" w:rsidRPr="007827A1" w:rsidRDefault="007C7A5E" w:rsidP="007C7A5E">
      <w:pPr>
        <w:widowControl w:val="0"/>
        <w:ind w:left="2880"/>
        <w:jc w:val="left"/>
      </w:pPr>
      <w:r w:rsidRPr="007827A1">
        <w:t>ZO OS Nezávislých odborů strojvedoucích, dozorčích dep a provozních pracovníků DP Metro Praha</w:t>
      </w:r>
    </w:p>
    <w:p w14:paraId="1DC4CAD5" w14:textId="77777777" w:rsidR="007C7A5E" w:rsidRPr="007827A1" w:rsidRDefault="007C7A5E" w:rsidP="007C7A5E">
      <w:pPr>
        <w:widowControl w:val="0"/>
        <w:tabs>
          <w:tab w:val="left" w:pos="2835"/>
        </w:tabs>
        <w:spacing w:after="480"/>
        <w:ind w:left="2880"/>
        <w:jc w:val="left"/>
      </w:pPr>
      <w:r w:rsidRPr="007827A1">
        <w:t>zastoupená Oldřichem Schneiderem</w:t>
      </w:r>
    </w:p>
    <w:p w14:paraId="21A62054" w14:textId="77777777" w:rsidR="007C7A5E" w:rsidRPr="007827A1" w:rsidRDefault="007C7A5E" w:rsidP="007C7A5E">
      <w:pPr>
        <w:widowControl w:val="0"/>
        <w:tabs>
          <w:tab w:val="left" w:pos="2880"/>
          <w:tab w:val="right" w:leader="dot" w:pos="8505"/>
        </w:tabs>
        <w:jc w:val="left"/>
        <w:rPr>
          <w:lang w:val="x-none" w:eastAsia="x-none"/>
        </w:rPr>
      </w:pPr>
      <w:r w:rsidRPr="007827A1">
        <w:tab/>
      </w:r>
      <w:r w:rsidRPr="007827A1">
        <w:tab/>
      </w:r>
    </w:p>
    <w:p w14:paraId="7D32ECE9" w14:textId="77777777" w:rsidR="007C7A5E" w:rsidRPr="007827A1" w:rsidRDefault="007C7A5E" w:rsidP="007C7A5E">
      <w:pPr>
        <w:widowControl w:val="0"/>
        <w:tabs>
          <w:tab w:val="left" w:pos="2880"/>
        </w:tabs>
        <w:jc w:val="left"/>
      </w:pPr>
      <w:r w:rsidRPr="007827A1">
        <w:tab/>
        <w:t xml:space="preserve">ZO OS Dopravní podnik Elektrické dráhy </w:t>
      </w:r>
      <w:proofErr w:type="spellStart"/>
      <w:r w:rsidRPr="007827A1">
        <w:t>o.z</w:t>
      </w:r>
      <w:proofErr w:type="spellEnd"/>
      <w:r w:rsidRPr="007827A1">
        <w:t>.</w:t>
      </w:r>
    </w:p>
    <w:p w14:paraId="25B7A1E7" w14:textId="77777777" w:rsidR="007C7A5E" w:rsidRPr="007827A1" w:rsidRDefault="007C7A5E" w:rsidP="007C7A5E">
      <w:pPr>
        <w:widowControl w:val="0"/>
        <w:tabs>
          <w:tab w:val="left" w:pos="2880"/>
        </w:tabs>
        <w:spacing w:after="480"/>
        <w:jc w:val="left"/>
      </w:pPr>
      <w:r w:rsidRPr="007827A1">
        <w:tab/>
        <w:t>zastoupená Romanem Slaninou</w:t>
      </w:r>
    </w:p>
    <w:p w14:paraId="10CAED1E" w14:textId="0B0B407A" w:rsidR="007C7A5E" w:rsidRPr="007827A1" w:rsidRDefault="007C7A5E" w:rsidP="007C7A5E">
      <w:pPr>
        <w:tabs>
          <w:tab w:val="left" w:pos="2880"/>
          <w:tab w:val="right" w:leader="dot" w:pos="8505"/>
        </w:tabs>
        <w:jc w:val="left"/>
        <w:rPr>
          <w:lang w:val="x-none" w:eastAsia="x-none"/>
        </w:rPr>
      </w:pPr>
      <w:r w:rsidRPr="007827A1">
        <w:tab/>
      </w:r>
      <w:r w:rsidRPr="007827A1">
        <w:tab/>
      </w:r>
    </w:p>
    <w:p w14:paraId="53F75557" w14:textId="77777777" w:rsidR="007C7A5E" w:rsidRPr="007827A1" w:rsidRDefault="007C7A5E" w:rsidP="007C7A5E">
      <w:pPr>
        <w:tabs>
          <w:tab w:val="left" w:pos="2880"/>
        </w:tabs>
        <w:jc w:val="left"/>
      </w:pPr>
      <w:r w:rsidRPr="007827A1">
        <w:tab/>
        <w:t>OSPEA</w:t>
      </w:r>
    </w:p>
    <w:p w14:paraId="5291C258" w14:textId="77777777" w:rsidR="007C7A5E" w:rsidRPr="007827A1" w:rsidRDefault="007C7A5E" w:rsidP="007C7A5E">
      <w:pPr>
        <w:tabs>
          <w:tab w:val="left" w:pos="2880"/>
        </w:tabs>
        <w:spacing w:after="480"/>
        <w:jc w:val="left"/>
      </w:pPr>
      <w:r w:rsidRPr="007827A1">
        <w:tab/>
        <w:t xml:space="preserve">zastoupená Vratislavem </w:t>
      </w:r>
      <w:proofErr w:type="spellStart"/>
      <w:r w:rsidRPr="007827A1">
        <w:t>Feigelem</w:t>
      </w:r>
      <w:proofErr w:type="spellEnd"/>
    </w:p>
    <w:p w14:paraId="3CD99EB5" w14:textId="77777777" w:rsidR="007C7A5E" w:rsidRPr="007827A1" w:rsidRDefault="007C7A5E" w:rsidP="007C7A5E">
      <w:pPr>
        <w:tabs>
          <w:tab w:val="left" w:pos="2880"/>
          <w:tab w:val="right" w:leader="dot" w:pos="8505"/>
        </w:tabs>
        <w:jc w:val="left"/>
        <w:rPr>
          <w:lang w:val="x-none" w:eastAsia="x-none"/>
        </w:rPr>
      </w:pPr>
      <w:r w:rsidRPr="007827A1">
        <w:tab/>
      </w:r>
      <w:r w:rsidRPr="007827A1">
        <w:tab/>
      </w:r>
    </w:p>
    <w:p w14:paraId="03AA5F72" w14:textId="77777777" w:rsidR="007C7A5E" w:rsidRPr="007827A1" w:rsidRDefault="007C7A5E" w:rsidP="007C7A5E">
      <w:pPr>
        <w:ind w:left="2880"/>
        <w:jc w:val="left"/>
      </w:pPr>
      <w:r w:rsidRPr="007827A1">
        <w:t>Odborové sdružení základních organizací Dopravního podniku Autobusy</w:t>
      </w:r>
    </w:p>
    <w:p w14:paraId="3A1C5C26" w14:textId="77777777" w:rsidR="007C7A5E" w:rsidRPr="007827A1" w:rsidRDefault="007C7A5E" w:rsidP="007C7A5E">
      <w:pPr>
        <w:tabs>
          <w:tab w:val="left" w:pos="2835"/>
        </w:tabs>
        <w:spacing w:after="480"/>
        <w:ind w:left="2880"/>
        <w:jc w:val="left"/>
      </w:pPr>
      <w:r w:rsidRPr="007827A1">
        <w:t>zastoupená Marcelem Novým</w:t>
      </w:r>
    </w:p>
    <w:p w14:paraId="6D07FF6F" w14:textId="77777777" w:rsidR="007C7A5E" w:rsidRPr="007827A1" w:rsidRDefault="007C7A5E" w:rsidP="007C7A5E">
      <w:pPr>
        <w:tabs>
          <w:tab w:val="left" w:pos="2880"/>
          <w:tab w:val="right" w:leader="dot" w:pos="8505"/>
        </w:tabs>
        <w:jc w:val="left"/>
        <w:rPr>
          <w:lang w:val="x-none" w:eastAsia="x-none"/>
        </w:rPr>
      </w:pPr>
      <w:r w:rsidRPr="007827A1">
        <w:tab/>
      </w:r>
      <w:r w:rsidRPr="007827A1">
        <w:tab/>
      </w:r>
    </w:p>
    <w:p w14:paraId="66DF3929" w14:textId="77777777" w:rsidR="007C7A5E" w:rsidRPr="007827A1" w:rsidRDefault="007C7A5E" w:rsidP="007C7A5E">
      <w:pPr>
        <w:ind w:left="2880"/>
        <w:jc w:val="left"/>
      </w:pPr>
      <w:r w:rsidRPr="007827A1">
        <w:t>Odborový svaz pracovníků dopravy, silničního hospodářství a autoopravárenství Čech a Moravy ZO – Podnikový výbor D.P.HL.M. Prahy, A.S.-Autobusy</w:t>
      </w:r>
    </w:p>
    <w:p w14:paraId="1CA0D335" w14:textId="77777777" w:rsidR="007C7A5E" w:rsidRPr="00C37C64" w:rsidRDefault="007C7A5E" w:rsidP="007C7A5E">
      <w:pPr>
        <w:spacing w:after="480"/>
        <w:ind w:left="2880"/>
        <w:jc w:val="left"/>
      </w:pPr>
      <w:r w:rsidRPr="007827A1">
        <w:t>zastoupená Josefem Buriánkem</w:t>
      </w:r>
    </w:p>
    <w:p w14:paraId="60D34EA6"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257D3190" w14:textId="77777777" w:rsidR="007C7A5E" w:rsidRPr="00C37C64" w:rsidRDefault="007C7A5E" w:rsidP="007C7A5E">
      <w:pPr>
        <w:ind w:left="2880"/>
        <w:jc w:val="left"/>
      </w:pPr>
      <w:r w:rsidRPr="00C37C64">
        <w:t>Odborový svaz pracovníků DOSIA Čech a Moravy Základní odborová organizace OS Dopravní podnik Praha a.s. – ředitelství</w:t>
      </w:r>
    </w:p>
    <w:p w14:paraId="4EE3336F" w14:textId="77777777" w:rsidR="007C7A5E" w:rsidRPr="00C37C64" w:rsidRDefault="007C7A5E" w:rsidP="007C7A5E">
      <w:pPr>
        <w:spacing w:after="480"/>
        <w:ind w:left="2880"/>
        <w:jc w:val="left"/>
      </w:pPr>
      <w:r w:rsidRPr="00C37C64">
        <w:t>zastoupená Zdeňkou Královou</w:t>
      </w:r>
    </w:p>
    <w:p w14:paraId="7D390628"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0FAE2EC3" w14:textId="77777777" w:rsidR="007C7A5E" w:rsidRPr="00C37C64" w:rsidRDefault="007C7A5E" w:rsidP="007C7A5E">
      <w:pPr>
        <w:ind w:left="2880"/>
        <w:jc w:val="left"/>
      </w:pPr>
      <w:r w:rsidRPr="00C37C64">
        <w:t>ODBOROVÝ SVAZ DOPRAVY, SILNIČNÍHO HOSPODÁŘSTVÍ A AUTOOPRAVÁRENSTVÍ ČECH A MORAVY, ZO-DOPRAVNÍ PODNIK AUT. DOP. DISPEČINK</w:t>
      </w:r>
    </w:p>
    <w:p w14:paraId="284496A1" w14:textId="77777777" w:rsidR="007C7A5E" w:rsidRPr="00C37C64" w:rsidRDefault="007C7A5E" w:rsidP="00141721">
      <w:pPr>
        <w:spacing w:after="600"/>
        <w:ind w:left="2880"/>
        <w:jc w:val="left"/>
      </w:pPr>
      <w:r w:rsidRPr="00C37C64">
        <w:t>zastoupená Vilmou Havlínovou</w:t>
      </w:r>
    </w:p>
    <w:p w14:paraId="399B1D0C"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0EB628E8" w14:textId="77777777" w:rsidR="007C7A5E" w:rsidRPr="00C37C64" w:rsidRDefault="007C7A5E" w:rsidP="007C7A5E">
      <w:pPr>
        <w:tabs>
          <w:tab w:val="left" w:pos="2880"/>
        </w:tabs>
        <w:jc w:val="left"/>
      </w:pPr>
      <w:r w:rsidRPr="00C37C64">
        <w:tab/>
        <w:t>Odborové sdružení pražských dopraváků</w:t>
      </w:r>
    </w:p>
    <w:p w14:paraId="7D4C140F" w14:textId="77777777" w:rsidR="007C7A5E" w:rsidRPr="00C37C64" w:rsidRDefault="007C7A5E" w:rsidP="00141721">
      <w:pPr>
        <w:tabs>
          <w:tab w:val="left" w:pos="2880"/>
        </w:tabs>
        <w:spacing w:after="600"/>
        <w:jc w:val="left"/>
      </w:pPr>
      <w:r w:rsidRPr="00C37C64">
        <w:tab/>
        <w:t>zastoupená Petrem Pulcem</w:t>
      </w:r>
    </w:p>
    <w:p w14:paraId="6AAA8419"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2A9AAEA4" w14:textId="77777777" w:rsidR="007C7A5E" w:rsidRPr="00C37C64" w:rsidRDefault="007C7A5E" w:rsidP="007C7A5E">
      <w:pPr>
        <w:tabs>
          <w:tab w:val="left" w:pos="2880"/>
        </w:tabs>
        <w:jc w:val="left"/>
      </w:pPr>
      <w:r w:rsidRPr="00C37C64">
        <w:tab/>
        <w:t>XXL - Svaz</w:t>
      </w:r>
    </w:p>
    <w:p w14:paraId="0B2A9137" w14:textId="77777777" w:rsidR="007C7A5E" w:rsidRPr="00C37C64" w:rsidRDefault="007C7A5E" w:rsidP="007C7A5E">
      <w:pPr>
        <w:tabs>
          <w:tab w:val="left" w:pos="2880"/>
        </w:tabs>
        <w:spacing w:after="480"/>
        <w:jc w:val="left"/>
      </w:pPr>
      <w:r w:rsidRPr="00C37C64">
        <w:tab/>
        <w:t>zastoupená Stanislavem Mikšovským</w:t>
      </w:r>
    </w:p>
    <w:p w14:paraId="7B1190F7"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6BF35774" w14:textId="77777777" w:rsidR="007C7A5E" w:rsidRPr="00C37C64" w:rsidRDefault="007C7A5E" w:rsidP="007C7A5E">
      <w:pPr>
        <w:ind w:left="2880"/>
        <w:jc w:val="left"/>
      </w:pPr>
      <w:r w:rsidRPr="00C37C64">
        <w:t>Základní organizace Odborového sdružení Čech, Moravy, Slezska při Dopravním podniku Praha, pobočný spolek</w:t>
      </w:r>
    </w:p>
    <w:p w14:paraId="716EE391" w14:textId="77777777" w:rsidR="007C7A5E" w:rsidRDefault="007C7A5E" w:rsidP="00961BCD">
      <w:pPr>
        <w:tabs>
          <w:tab w:val="left" w:pos="2880"/>
        </w:tabs>
        <w:spacing w:after="600"/>
        <w:jc w:val="left"/>
      </w:pPr>
      <w:r w:rsidRPr="00C37C64">
        <w:tab/>
        <w:t xml:space="preserve">zastoupená Markem </w:t>
      </w:r>
      <w:proofErr w:type="spellStart"/>
      <w:r w:rsidRPr="00C37C64">
        <w:t>Tošilem</w:t>
      </w:r>
      <w:proofErr w:type="spellEnd"/>
    </w:p>
    <w:p w14:paraId="461D1734"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65100486" w14:textId="77777777" w:rsidR="007C7A5E" w:rsidRPr="00C37C64" w:rsidRDefault="007C7A5E" w:rsidP="007C7A5E">
      <w:pPr>
        <w:tabs>
          <w:tab w:val="left" w:pos="2880"/>
        </w:tabs>
        <w:jc w:val="left"/>
      </w:pPr>
      <w:r w:rsidRPr="00C37C64">
        <w:tab/>
        <w:t>Základní organizace OS DOSIA Depo Zličín</w:t>
      </w:r>
    </w:p>
    <w:p w14:paraId="328A7254" w14:textId="77777777" w:rsidR="007C7A5E" w:rsidRPr="00C37C64" w:rsidRDefault="007C7A5E" w:rsidP="00961BCD">
      <w:pPr>
        <w:tabs>
          <w:tab w:val="left" w:pos="2880"/>
        </w:tabs>
        <w:spacing w:after="600"/>
        <w:jc w:val="left"/>
      </w:pPr>
      <w:r w:rsidRPr="00C37C64">
        <w:tab/>
        <w:t>zastoupená Karlem Kavalírem</w:t>
      </w:r>
    </w:p>
    <w:p w14:paraId="0450DEB4" w14:textId="77777777" w:rsidR="007C7A5E" w:rsidRPr="00C37C64" w:rsidRDefault="007C7A5E" w:rsidP="007C7A5E">
      <w:pPr>
        <w:keepNext/>
        <w:keepLines/>
        <w:tabs>
          <w:tab w:val="left" w:pos="2880"/>
          <w:tab w:val="right" w:leader="dot" w:pos="8505"/>
        </w:tabs>
        <w:jc w:val="left"/>
        <w:rPr>
          <w:lang w:val="x-none" w:eastAsia="x-none"/>
        </w:rPr>
      </w:pPr>
      <w:r w:rsidRPr="00C37C64">
        <w:tab/>
      </w:r>
      <w:r w:rsidRPr="00C37C64">
        <w:tab/>
      </w:r>
    </w:p>
    <w:p w14:paraId="2D7C5F3B" w14:textId="77777777" w:rsidR="007C7A5E" w:rsidRPr="00C37C64" w:rsidRDefault="007C7A5E" w:rsidP="007C7A5E">
      <w:pPr>
        <w:tabs>
          <w:tab w:val="left" w:pos="2880"/>
        </w:tabs>
        <w:jc w:val="left"/>
      </w:pPr>
      <w:r w:rsidRPr="00C37C64">
        <w:tab/>
        <w:t>DOP (Dopravní odbory Praha)</w:t>
      </w:r>
    </w:p>
    <w:p w14:paraId="289617D3" w14:textId="4773BA52" w:rsidR="007C7A5E" w:rsidRPr="00C37C64" w:rsidRDefault="007C7A5E" w:rsidP="00961BCD">
      <w:pPr>
        <w:tabs>
          <w:tab w:val="left" w:pos="2880"/>
        </w:tabs>
        <w:spacing w:after="600"/>
        <w:jc w:val="left"/>
      </w:pPr>
      <w:r w:rsidRPr="00C37C64">
        <w:tab/>
        <w:t xml:space="preserve">zastoupená Tomášem Novotným </w:t>
      </w:r>
    </w:p>
    <w:p w14:paraId="211CD418"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6A015969" w14:textId="77777777" w:rsidR="007C7A5E" w:rsidRPr="00C37C64" w:rsidRDefault="007C7A5E" w:rsidP="007C7A5E">
      <w:pPr>
        <w:ind w:left="2880"/>
        <w:jc w:val="left"/>
      </w:pPr>
      <w:r w:rsidRPr="00C37C64">
        <w:t>Základní organizace odborového svazu pracovníků peněžnictví a pojišťovnictví - Odbory informatika</w:t>
      </w:r>
    </w:p>
    <w:p w14:paraId="50CFEFEE" w14:textId="77777777" w:rsidR="007C7A5E" w:rsidRPr="00C37C64" w:rsidRDefault="007C7A5E" w:rsidP="00961BCD">
      <w:pPr>
        <w:spacing w:after="600"/>
        <w:ind w:left="2880"/>
        <w:jc w:val="left"/>
      </w:pPr>
      <w:r w:rsidRPr="00C37C64">
        <w:t xml:space="preserve">zastoupená Jiřím </w:t>
      </w:r>
      <w:proofErr w:type="spellStart"/>
      <w:r w:rsidRPr="00C37C64">
        <w:t>Vajnarem</w:t>
      </w:r>
      <w:proofErr w:type="spellEnd"/>
    </w:p>
    <w:p w14:paraId="749610EF"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3C148FDE" w14:textId="77777777" w:rsidR="007C7A5E" w:rsidRPr="00C37C64" w:rsidRDefault="007C7A5E" w:rsidP="007C7A5E">
      <w:pPr>
        <w:ind w:left="2880"/>
        <w:jc w:val="left"/>
      </w:pPr>
      <w:r w:rsidRPr="00C37C64">
        <w:t xml:space="preserve">Základní organizace Odborového svazu </w:t>
      </w:r>
      <w:proofErr w:type="spellStart"/>
      <w:proofErr w:type="gramStart"/>
      <w:r w:rsidRPr="00C37C64">
        <w:t>dopravy,DP</w:t>
      </w:r>
      <w:proofErr w:type="spellEnd"/>
      <w:proofErr w:type="gramEnd"/>
      <w:r w:rsidRPr="00C37C64">
        <w:t xml:space="preserve"> Praha Klíčov</w:t>
      </w:r>
    </w:p>
    <w:p w14:paraId="7BE018FA" w14:textId="77777777" w:rsidR="007C7A5E" w:rsidRPr="00C37C64" w:rsidRDefault="007C7A5E" w:rsidP="00961BCD">
      <w:pPr>
        <w:tabs>
          <w:tab w:val="left" w:pos="2880"/>
        </w:tabs>
        <w:spacing w:after="600"/>
        <w:jc w:val="left"/>
      </w:pPr>
      <w:r w:rsidRPr="00C37C64">
        <w:tab/>
        <w:t>zastoupená Eduardem Kulou</w:t>
      </w:r>
    </w:p>
    <w:p w14:paraId="5F2B2D26"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166FEE3D" w14:textId="77777777" w:rsidR="007C7A5E" w:rsidRPr="00C37C64" w:rsidRDefault="007C7A5E" w:rsidP="007C7A5E">
      <w:pPr>
        <w:tabs>
          <w:tab w:val="left" w:pos="2880"/>
        </w:tabs>
        <w:jc w:val="left"/>
      </w:pPr>
      <w:r w:rsidRPr="00C37C64">
        <w:tab/>
        <w:t>Odbory veřejné dopravy</w:t>
      </w:r>
    </w:p>
    <w:p w14:paraId="5F134F0F" w14:textId="77777777" w:rsidR="007C7A5E" w:rsidRPr="00C37C64" w:rsidRDefault="007C7A5E" w:rsidP="00961BCD">
      <w:pPr>
        <w:tabs>
          <w:tab w:val="left" w:pos="2880"/>
        </w:tabs>
        <w:spacing w:after="600"/>
        <w:jc w:val="left"/>
      </w:pPr>
      <w:r w:rsidRPr="00C37C64">
        <w:tab/>
        <w:t>zastoupená Petrem Vítů</w:t>
      </w:r>
    </w:p>
    <w:p w14:paraId="02CCD56F" w14:textId="77777777" w:rsidR="007C7A5E" w:rsidRPr="00C37C64" w:rsidRDefault="007C7A5E" w:rsidP="007C7A5E">
      <w:pPr>
        <w:tabs>
          <w:tab w:val="left" w:pos="2880"/>
          <w:tab w:val="right" w:leader="dot" w:pos="8505"/>
        </w:tabs>
        <w:jc w:val="left"/>
        <w:rPr>
          <w:lang w:val="x-none" w:eastAsia="x-none"/>
        </w:rPr>
      </w:pPr>
      <w:r w:rsidRPr="00C37C64">
        <w:tab/>
      </w:r>
      <w:r w:rsidRPr="00C37C64">
        <w:tab/>
      </w:r>
    </w:p>
    <w:p w14:paraId="0724B4C8" w14:textId="77777777" w:rsidR="007C7A5E" w:rsidRPr="00C37C64" w:rsidRDefault="007C7A5E" w:rsidP="007C7A5E">
      <w:pPr>
        <w:tabs>
          <w:tab w:val="left" w:pos="2880"/>
        </w:tabs>
        <w:jc w:val="left"/>
      </w:pPr>
      <w:r w:rsidRPr="00C37C64">
        <w:tab/>
        <w:t>Odborová organizace řidičů Praha</w:t>
      </w:r>
    </w:p>
    <w:p w14:paraId="26380BA4" w14:textId="77777777" w:rsidR="007C7A5E" w:rsidRPr="00C37C64" w:rsidRDefault="007C7A5E" w:rsidP="007C7A5E">
      <w:pPr>
        <w:tabs>
          <w:tab w:val="left" w:pos="2880"/>
        </w:tabs>
        <w:spacing w:after="480"/>
        <w:jc w:val="left"/>
      </w:pPr>
      <w:r w:rsidRPr="00C37C64">
        <w:tab/>
        <w:t>zastoupená Tomášem Mikšovským</w:t>
      </w:r>
    </w:p>
    <w:p w14:paraId="4C098FB6" w14:textId="01DB97BE" w:rsidR="007C7A5E" w:rsidRPr="00C37C64" w:rsidRDefault="007C7A5E" w:rsidP="0010662F">
      <w:pPr>
        <w:tabs>
          <w:tab w:val="left" w:pos="2880"/>
          <w:tab w:val="right" w:leader="dot" w:pos="8505"/>
        </w:tabs>
        <w:jc w:val="left"/>
      </w:pPr>
      <w:r w:rsidRPr="00C37C64">
        <w:tab/>
      </w:r>
      <w:r w:rsidRPr="00C37C64">
        <w:tab/>
      </w:r>
    </w:p>
    <w:p w14:paraId="25DB186E" w14:textId="77777777" w:rsidR="007C7A5E" w:rsidRPr="00C37C64" w:rsidRDefault="007C7A5E" w:rsidP="007C7A5E">
      <w:pPr>
        <w:ind w:left="2880"/>
        <w:jc w:val="left"/>
      </w:pPr>
      <w:r w:rsidRPr="00C37C64">
        <w:t>Základní organizace OS pozemní a letecké dopravy - Morava</w:t>
      </w:r>
    </w:p>
    <w:p w14:paraId="6144E93C" w14:textId="77777777" w:rsidR="007C7A5E" w:rsidRPr="00C37C64" w:rsidRDefault="007C7A5E" w:rsidP="00961BCD">
      <w:pPr>
        <w:tabs>
          <w:tab w:val="left" w:pos="2880"/>
        </w:tabs>
        <w:spacing w:after="600"/>
        <w:jc w:val="left"/>
      </w:pPr>
      <w:r w:rsidRPr="00C37C64">
        <w:tab/>
        <w:t>zastoupená Odborovou radou</w:t>
      </w:r>
    </w:p>
    <w:p w14:paraId="2BB48242" w14:textId="77777777" w:rsidR="007C7A5E" w:rsidRPr="00C37C64" w:rsidRDefault="007C7A5E" w:rsidP="007C7A5E">
      <w:pPr>
        <w:tabs>
          <w:tab w:val="left" w:pos="2880"/>
          <w:tab w:val="right" w:leader="dot" w:pos="8505"/>
        </w:tabs>
        <w:jc w:val="left"/>
      </w:pPr>
      <w:r w:rsidRPr="00C37C64">
        <w:tab/>
      </w:r>
      <w:r w:rsidRPr="00C37C64">
        <w:tab/>
      </w:r>
    </w:p>
    <w:p w14:paraId="46F5E130" w14:textId="77777777" w:rsidR="007C7A5E" w:rsidRPr="00C37C64" w:rsidRDefault="007C7A5E" w:rsidP="007C7A5E">
      <w:pPr>
        <w:tabs>
          <w:tab w:val="left" w:pos="2880"/>
        </w:tabs>
        <w:jc w:val="left"/>
      </w:pPr>
      <w:r w:rsidRPr="00C37C64">
        <w:tab/>
        <w:t>Odborová rada</w:t>
      </w:r>
    </w:p>
    <w:p w14:paraId="07C781FF" w14:textId="59CA80F8" w:rsidR="007C7A5E" w:rsidRPr="00C37C64" w:rsidRDefault="007C7A5E" w:rsidP="002C2AC4">
      <w:pPr>
        <w:tabs>
          <w:tab w:val="left" w:pos="2880"/>
        </w:tabs>
        <w:spacing w:after="480"/>
        <w:jc w:val="left"/>
      </w:pPr>
      <w:r w:rsidRPr="00C37C64">
        <w:tab/>
        <w:t>zastoupená Jiřím Zabloudilem, dr. h. c.</w:t>
      </w:r>
    </w:p>
    <w:p w14:paraId="0BD2BD73" w14:textId="77777777" w:rsidR="007C7A5E" w:rsidRPr="00C37C64" w:rsidRDefault="007C7A5E" w:rsidP="007C7A5E">
      <w:pPr>
        <w:tabs>
          <w:tab w:val="right" w:leader="dot" w:pos="8505"/>
        </w:tabs>
        <w:ind w:left="2835"/>
        <w:jc w:val="left"/>
      </w:pPr>
      <w:r w:rsidRPr="00C37C64">
        <w:tab/>
      </w:r>
    </w:p>
    <w:p w14:paraId="2EBAA5E4" w14:textId="77777777" w:rsidR="007C7A5E" w:rsidRPr="00C37C64" w:rsidRDefault="007C7A5E" w:rsidP="007C7A5E">
      <w:pPr>
        <w:ind w:left="2880"/>
        <w:jc w:val="left"/>
      </w:pPr>
      <w:r w:rsidRPr="00C37C64">
        <w:t xml:space="preserve">Základní organizace Odborové organizace Pro </w:t>
      </w:r>
      <w:proofErr w:type="spellStart"/>
      <w:r w:rsidRPr="00C37C64">
        <w:t>Libertate</w:t>
      </w:r>
      <w:proofErr w:type="spellEnd"/>
      <w:r w:rsidRPr="00C37C64">
        <w:t xml:space="preserve"> - DPHMP</w:t>
      </w:r>
    </w:p>
    <w:p w14:paraId="497AEFBF" w14:textId="77777777" w:rsidR="007C7A5E" w:rsidRPr="00C37C64" w:rsidRDefault="007C7A5E" w:rsidP="007C7A5E">
      <w:pPr>
        <w:tabs>
          <w:tab w:val="left" w:pos="2880"/>
        </w:tabs>
        <w:spacing w:after="480"/>
        <w:jc w:val="left"/>
      </w:pPr>
      <w:r w:rsidRPr="00C37C64">
        <w:tab/>
        <w:t>zastoupená Ferdinandem Šrámkem</w:t>
      </w:r>
    </w:p>
    <w:p w14:paraId="04064E35" w14:textId="77777777" w:rsidR="00EC725B" w:rsidRPr="00C37C64" w:rsidRDefault="00EC725B" w:rsidP="00EC725B">
      <w:pPr>
        <w:tabs>
          <w:tab w:val="right" w:leader="dot" w:pos="8505"/>
        </w:tabs>
        <w:ind w:left="2835"/>
        <w:jc w:val="left"/>
      </w:pPr>
      <w:r w:rsidRPr="00C37C64">
        <w:tab/>
      </w:r>
    </w:p>
    <w:p w14:paraId="2B762018" w14:textId="09A789A3" w:rsidR="00532133" w:rsidRDefault="00451565" w:rsidP="003825D9">
      <w:r>
        <w:tab/>
      </w:r>
      <w:r>
        <w:tab/>
      </w:r>
      <w:r>
        <w:tab/>
      </w:r>
      <w:r>
        <w:tab/>
        <w:t>NEZÁVISLÉ ODBORY PRACOVNÍKŮ v DOPRAVĚ (NOPD)</w:t>
      </w:r>
    </w:p>
    <w:p w14:paraId="75F6CA43" w14:textId="4C7ED288" w:rsidR="00451565" w:rsidRDefault="00451565" w:rsidP="003825D9">
      <w:r>
        <w:tab/>
      </w:r>
      <w:r>
        <w:tab/>
      </w:r>
      <w:r>
        <w:tab/>
      </w:r>
      <w:r>
        <w:tab/>
        <w:t>zastoupená Janem Zelenkou</w:t>
      </w:r>
    </w:p>
    <w:p w14:paraId="68AB2122" w14:textId="77777777" w:rsidR="00EC725B" w:rsidRPr="003825D9" w:rsidRDefault="00EC725B" w:rsidP="003825D9"/>
    <w:sectPr w:rsidR="00EC725B" w:rsidRPr="003825D9" w:rsidSect="0047579F">
      <w:headerReference w:type="even" r:id="rId8"/>
      <w:footerReference w:type="default" r:id="rId9"/>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C41C" w14:textId="77777777" w:rsidR="00BD192E" w:rsidRDefault="00BD192E" w:rsidP="0047579F">
      <w:r>
        <w:separator/>
      </w:r>
    </w:p>
  </w:endnote>
  <w:endnote w:type="continuationSeparator" w:id="0">
    <w:p w14:paraId="7E30967D" w14:textId="77777777" w:rsidR="00BD192E" w:rsidRDefault="00BD192E" w:rsidP="0047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47301"/>
      <w:docPartObj>
        <w:docPartGallery w:val="Page Numbers (Bottom of Page)"/>
        <w:docPartUnique/>
      </w:docPartObj>
    </w:sdtPr>
    <w:sdtEndPr/>
    <w:sdtContent>
      <w:p w14:paraId="23CEE034" w14:textId="5747B761" w:rsidR="0047579F" w:rsidRDefault="0047579F">
        <w:pPr>
          <w:pStyle w:val="Zpat"/>
          <w:jc w:val="right"/>
        </w:pPr>
        <w:r w:rsidRPr="0047579F">
          <w:rPr>
            <w:sz w:val="20"/>
            <w:szCs w:val="20"/>
          </w:rPr>
          <w:fldChar w:fldCharType="begin"/>
        </w:r>
        <w:r w:rsidRPr="0047579F">
          <w:rPr>
            <w:sz w:val="20"/>
            <w:szCs w:val="20"/>
          </w:rPr>
          <w:instrText>PAGE   \* MERGEFORMAT</w:instrText>
        </w:r>
        <w:r w:rsidRPr="0047579F">
          <w:rPr>
            <w:sz w:val="20"/>
            <w:szCs w:val="20"/>
          </w:rPr>
          <w:fldChar w:fldCharType="separate"/>
        </w:r>
        <w:r w:rsidRPr="0047579F">
          <w:rPr>
            <w:sz w:val="20"/>
            <w:szCs w:val="20"/>
          </w:rPr>
          <w:t>2</w:t>
        </w:r>
        <w:r w:rsidRPr="0047579F">
          <w:rPr>
            <w:sz w:val="20"/>
            <w:szCs w:val="20"/>
          </w:rPr>
          <w:fldChar w:fldCharType="end"/>
        </w:r>
      </w:p>
    </w:sdtContent>
  </w:sdt>
  <w:p w14:paraId="47504204" w14:textId="77777777" w:rsidR="0047579F" w:rsidRDefault="00475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ED39" w14:textId="77777777" w:rsidR="00BD192E" w:rsidRDefault="00BD192E" w:rsidP="0047579F">
      <w:r>
        <w:separator/>
      </w:r>
    </w:p>
  </w:footnote>
  <w:footnote w:type="continuationSeparator" w:id="0">
    <w:p w14:paraId="79DF26FD" w14:textId="77777777" w:rsidR="00BD192E" w:rsidRDefault="00BD192E" w:rsidP="0047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3C85" w14:textId="047D41D8" w:rsidR="00A72563" w:rsidRDefault="00A72563">
    <w:pPr>
      <w:pStyle w:val="Zhlav"/>
    </w:pPr>
    <w:r>
      <w:rPr>
        <w:noProof/>
      </w:rPr>
      <mc:AlternateContent>
        <mc:Choice Requires="wps">
          <w:drawing>
            <wp:anchor distT="0" distB="0" distL="0" distR="0" simplePos="0" relativeHeight="251659264" behindDoc="0" locked="0" layoutInCell="1" allowOverlap="1" wp14:anchorId="5453BDA1" wp14:editId="15A82394">
              <wp:simplePos x="635" y="635"/>
              <wp:positionH relativeFrom="page">
                <wp:align>center</wp:align>
              </wp:positionH>
              <wp:positionV relativeFrom="page">
                <wp:align>top</wp:align>
              </wp:positionV>
              <wp:extent cx="712470" cy="376555"/>
              <wp:effectExtent l="0" t="0" r="11430" b="4445"/>
              <wp:wrapNone/>
              <wp:docPr id="2120823253" name="Textové pole 2" descr="NE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2470" cy="376555"/>
                      </a:xfrm>
                      <a:prstGeom prst="rect">
                        <a:avLst/>
                      </a:prstGeom>
                      <a:noFill/>
                      <a:ln>
                        <a:noFill/>
                      </a:ln>
                    </wps:spPr>
                    <wps:txbx>
                      <w:txbxContent>
                        <w:p w14:paraId="6C601E11" w14:textId="3E6E6498" w:rsidR="00A72563" w:rsidRPr="00A72563" w:rsidRDefault="00A72563" w:rsidP="00A72563">
                          <w:pPr>
                            <w:rPr>
                              <w:rFonts w:ascii="Calibri" w:hAnsi="Calibri"/>
                              <w:noProof/>
                              <w:color w:val="008000"/>
                              <w:szCs w:val="24"/>
                            </w:rPr>
                          </w:pPr>
                          <w:r w:rsidRPr="00A72563">
                            <w:rPr>
                              <w:rFonts w:ascii="Calibri" w:hAnsi="Calibri"/>
                              <w:noProof/>
                              <w:color w:val="008000"/>
                              <w:szCs w:val="24"/>
                            </w:rPr>
                            <w:t>NEVEŘEJNÉ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53BDA1" id="_x0000_t202" coordsize="21600,21600" o:spt="202" path="m,l,21600r21600,l21600,xe">
              <v:stroke joinstyle="miter"/>
              <v:path gradientshapeok="t" o:connecttype="rect"/>
            </v:shapetype>
            <v:shape id="Textové pole 2" o:spid="_x0000_s1026" type="#_x0000_t202" alt="NEVEŘEJNÉ" style="position:absolute;left:0;text-align:left;margin-left:0;margin-top:0;width:56.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jDCQIAABUEAAAOAAAAZHJzL2Uyb0RvYy54bWysU8Fu2zAMvQ/YPwi6L3aypem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" filled="f" stroked="f">
              <v:textbox style="mso-fit-shape-to-text:t" inset="0,15pt,0,0">
                <w:txbxContent>
                  <w:p w14:paraId="6C601E11" w14:textId="3E6E6498" w:rsidR="00A72563" w:rsidRPr="00A72563" w:rsidRDefault="00A72563" w:rsidP="00A72563">
                    <w:pPr>
                      <w:rPr>
                        <w:rFonts w:ascii="Calibri" w:hAnsi="Calibri"/>
                        <w:noProof/>
                        <w:color w:val="008000"/>
                        <w:szCs w:val="24"/>
                      </w:rPr>
                    </w:pPr>
                    <w:r w:rsidRPr="00A72563">
                      <w:rPr>
                        <w:rFonts w:ascii="Calibri" w:hAnsi="Calibri"/>
                        <w:noProof/>
                        <w:color w:val="008000"/>
                        <w:szCs w:val="24"/>
                      </w:rPr>
                      <w:t>NEVEŘEJNÉ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C95818"/>
    <w:multiLevelType w:val="hybridMultilevel"/>
    <w:tmpl w:val="0DD61FF0"/>
    <w:lvl w:ilvl="0" w:tplc="9F1C7F84">
      <w:start w:val="1"/>
      <w:numFmt w:val="lowerLetter"/>
      <w:lvlText w:val="%1)"/>
      <w:lvlJc w:val="left"/>
      <w:pPr>
        <w:ind w:left="454" w:hanging="454"/>
      </w:pPr>
      <w:rPr>
        <w:rFonts w:ascii="Times New Roman" w:eastAsia="Times New Roman" w:hAnsi="Times New Roman" w:cs="Times New Roman"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0457C"/>
    <w:multiLevelType w:val="hybridMultilevel"/>
    <w:tmpl w:val="CF36F6CE"/>
    <w:lvl w:ilvl="0" w:tplc="D8F6D9FC">
      <w:start w:val="1"/>
      <w:numFmt w:val="lowerLetter"/>
      <w:lvlText w:val="%1)"/>
      <w:lvlJc w:val="left"/>
      <w:pPr>
        <w:ind w:left="454" w:hanging="454"/>
      </w:pPr>
      <w:rPr>
        <w:rFonts w:ascii="Times New Roman" w:eastAsia="Times New Roman" w:hAnsi="Times New Roman" w:cs="Times New Roman"/>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F1F63"/>
    <w:multiLevelType w:val="hybridMultilevel"/>
    <w:tmpl w:val="148A44EC"/>
    <w:lvl w:ilvl="0" w:tplc="A59CCA4A">
      <w:numFmt w:val="bullet"/>
      <w:lvlText w:val="-"/>
      <w:lvlJc w:val="left"/>
      <w:pPr>
        <w:ind w:left="454" w:hanging="454"/>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2E56FD3C">
      <w:start w:val="1"/>
      <w:numFmt w:val="bullet"/>
      <w:lvlText w:val=""/>
      <w:lvlJc w:val="left"/>
      <w:pPr>
        <w:tabs>
          <w:tab w:val="num" w:pos="2505"/>
        </w:tabs>
        <w:ind w:left="2505" w:hanging="360"/>
      </w:pPr>
      <w:rPr>
        <w:rFonts w:ascii="Wingdings" w:hAnsi="Wingdings" w:hint="default"/>
        <w:color w:val="auto"/>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6D82A19"/>
    <w:multiLevelType w:val="multilevel"/>
    <w:tmpl w:val="B908F25A"/>
    <w:lvl w:ilvl="0">
      <w:start w:val="1"/>
      <w:numFmt w:val="bullet"/>
      <w:pStyle w:val="Seznamsodrkami21"/>
      <w:lvlText w:val="-"/>
      <w:lvlJc w:val="left"/>
      <w:pPr>
        <w:ind w:left="720" w:hanging="360"/>
      </w:pPr>
      <w:rPr>
        <w:rFonts w:ascii="Times New Roman" w:hAnsi="Times New Roman" w:cs="Times New Roman" w:hint="default"/>
        <w:b/>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552E12"/>
    <w:multiLevelType w:val="multilevel"/>
    <w:tmpl w:val="1124F9A6"/>
    <w:lvl w:ilvl="0">
      <w:start w:val="1"/>
      <w:numFmt w:val="decimal"/>
      <w:lvlText w:val="%1."/>
      <w:lvlJc w:val="left"/>
      <w:pPr>
        <w:ind w:left="720" w:hanging="360"/>
      </w:pPr>
      <w:rPr>
        <w:rFonts w:hint="default"/>
        <w:b/>
        <w:sz w:val="24"/>
        <w:szCs w:val="24"/>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655AE"/>
    <w:multiLevelType w:val="hybridMultilevel"/>
    <w:tmpl w:val="EA66F7F2"/>
    <w:lvl w:ilvl="0" w:tplc="C66CC330">
      <w:start w:val="1"/>
      <w:numFmt w:val="lowerLetter"/>
      <w:lvlText w:val="%1)"/>
      <w:lvlJc w:val="left"/>
      <w:pPr>
        <w:ind w:left="814" w:hanging="360"/>
      </w:pPr>
      <w:rPr>
        <w:rFonts w:hint="default"/>
        <w:b w:val="0"/>
        <w:bCs/>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7" w15:restartNumberingAfterBreak="0">
    <w:nsid w:val="15DE2A1F"/>
    <w:multiLevelType w:val="hybridMultilevel"/>
    <w:tmpl w:val="CAA47794"/>
    <w:lvl w:ilvl="0" w:tplc="0D304A04">
      <w:numFmt w:val="bullet"/>
      <w:lvlText w:val="-"/>
      <w:lvlJc w:val="left"/>
      <w:pPr>
        <w:ind w:left="454" w:hanging="454"/>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70603AC"/>
    <w:multiLevelType w:val="hybridMultilevel"/>
    <w:tmpl w:val="16007316"/>
    <w:lvl w:ilvl="0" w:tplc="8D92ADF8">
      <w:start w:val="6"/>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B38AE"/>
    <w:multiLevelType w:val="hybridMultilevel"/>
    <w:tmpl w:val="123CE732"/>
    <w:lvl w:ilvl="0" w:tplc="123E5A6A">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1128E"/>
    <w:multiLevelType w:val="hybridMultilevel"/>
    <w:tmpl w:val="7FEAA918"/>
    <w:lvl w:ilvl="0" w:tplc="15E8EE74">
      <w:numFmt w:val="bullet"/>
      <w:lvlText w:val="-"/>
      <w:lvlJc w:val="left"/>
      <w:pPr>
        <w:ind w:left="454" w:hanging="454"/>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1">
      <w:start w:val="1"/>
      <w:numFmt w:val="bullet"/>
      <w:lvlText w:val=""/>
      <w:lvlJc w:val="left"/>
      <w:pPr>
        <w:ind w:left="2505" w:hanging="360"/>
      </w:pPr>
      <w:rPr>
        <w:rFonts w:ascii="Symbol" w:hAnsi="Symbol"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24AC0D96"/>
    <w:multiLevelType w:val="multilevel"/>
    <w:tmpl w:val="285CD748"/>
    <w:lvl w:ilvl="0">
      <w:start w:val="1"/>
      <w:numFmt w:val="decimal"/>
      <w:pStyle w:val="3rovetext-odr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FCA0DCD"/>
    <w:multiLevelType w:val="hybridMultilevel"/>
    <w:tmpl w:val="431621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2651B66"/>
    <w:multiLevelType w:val="hybridMultilevel"/>
    <w:tmpl w:val="E8D60244"/>
    <w:lvl w:ilvl="0" w:tplc="3AA070A0">
      <w:start w:val="1"/>
      <w:numFmt w:val="lowerLetter"/>
      <w:pStyle w:val="Pesbody"/>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C71416"/>
    <w:multiLevelType w:val="hybridMultilevel"/>
    <w:tmpl w:val="127EB7EC"/>
    <w:lvl w:ilvl="0" w:tplc="92DC9406">
      <w:start w:val="1"/>
      <w:numFmt w:val="bullet"/>
      <w:lvlText w:val="-"/>
      <w:lvlJc w:val="left"/>
      <w:pPr>
        <w:ind w:left="454" w:hanging="454"/>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8C516A5"/>
    <w:multiLevelType w:val="hybridMultilevel"/>
    <w:tmpl w:val="D2F814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DA6E8C"/>
    <w:multiLevelType w:val="hybridMultilevel"/>
    <w:tmpl w:val="82E0379E"/>
    <w:lvl w:ilvl="0" w:tplc="23666932">
      <w:start w:val="3"/>
      <w:numFmt w:val="bullet"/>
      <w:pStyle w:val="text-odrky"/>
      <w:lvlText w:val="-"/>
      <w:lvlJc w:val="left"/>
      <w:pPr>
        <w:ind w:left="567" w:hanging="20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2F725C"/>
    <w:multiLevelType w:val="hybridMultilevel"/>
    <w:tmpl w:val="5024D1C8"/>
    <w:lvl w:ilvl="0" w:tplc="7276B9F2">
      <w:start w:val="1"/>
      <w:numFmt w:val="decimal"/>
      <w:lvlText w:val="%1."/>
      <w:lvlJc w:val="left"/>
      <w:pPr>
        <w:ind w:left="720" w:hanging="360"/>
      </w:pPr>
      <w:rPr>
        <w:rFonts w:hint="default"/>
        <w:strike/>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B14D1A"/>
    <w:multiLevelType w:val="hybridMultilevel"/>
    <w:tmpl w:val="8B78EB6E"/>
    <w:lvl w:ilvl="0" w:tplc="7D20A61C">
      <w:start w:val="1"/>
      <w:numFmt w:val="lowerLetter"/>
      <w:lvlText w:val="%1)"/>
      <w:lvlJc w:val="left"/>
      <w:pPr>
        <w:ind w:left="454" w:hanging="454"/>
      </w:pPr>
      <w:rPr>
        <w:rFonts w:ascii="Times New Roman" w:eastAsia="Times New Roman" w:hAnsi="Times New Roman"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2F3CCC"/>
    <w:multiLevelType w:val="hybridMultilevel"/>
    <w:tmpl w:val="7520BAD8"/>
    <w:lvl w:ilvl="0" w:tplc="7EA03DC6">
      <w:start w:val="5"/>
      <w:numFmt w:val="lowerLetter"/>
      <w:lvlText w:val="%1)"/>
      <w:lvlJc w:val="left"/>
      <w:pPr>
        <w:ind w:left="814" w:hanging="360"/>
      </w:pPr>
      <w:rPr>
        <w:rFonts w:hint="default"/>
        <w:b w:val="0"/>
        <w:bCs/>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0" w15:restartNumberingAfterBreak="0">
    <w:nsid w:val="47221E1C"/>
    <w:multiLevelType w:val="hybridMultilevel"/>
    <w:tmpl w:val="46A230D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F30BE6"/>
    <w:multiLevelType w:val="hybridMultilevel"/>
    <w:tmpl w:val="08F045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DD73FA"/>
    <w:multiLevelType w:val="multilevel"/>
    <w:tmpl w:val="1124F9A6"/>
    <w:lvl w:ilvl="0">
      <w:start w:val="1"/>
      <w:numFmt w:val="decimal"/>
      <w:lvlText w:val="%1."/>
      <w:lvlJc w:val="left"/>
      <w:pPr>
        <w:ind w:left="720" w:hanging="360"/>
      </w:pPr>
      <w:rPr>
        <w:rFonts w:hint="default"/>
        <w:b/>
        <w:sz w:val="24"/>
        <w:szCs w:val="24"/>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596CED"/>
    <w:multiLevelType w:val="hybridMultilevel"/>
    <w:tmpl w:val="3F0E7992"/>
    <w:lvl w:ilvl="0" w:tplc="FFFFFFFF">
      <w:start w:val="1"/>
      <w:numFmt w:val="lowerLetter"/>
      <w:lvlText w:val="%1)"/>
      <w:lvlJc w:val="left"/>
      <w:pPr>
        <w:ind w:left="454" w:hanging="454"/>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52A96DF8"/>
    <w:multiLevelType w:val="hybridMultilevel"/>
    <w:tmpl w:val="2A5EB3A0"/>
    <w:lvl w:ilvl="0" w:tplc="04050017">
      <w:start w:val="1"/>
      <w:numFmt w:val="lowerLetter"/>
      <w:lvlText w:val="%1)"/>
      <w:lvlJc w:val="left"/>
      <w:pPr>
        <w:tabs>
          <w:tab w:val="num" w:pos="720"/>
        </w:tabs>
        <w:ind w:left="720" w:hanging="360"/>
      </w:pPr>
      <w:rPr>
        <w:rFonts w:cs="Times New Roman" w:hint="default"/>
      </w:rPr>
    </w:lvl>
    <w:lvl w:ilvl="1" w:tplc="794245FE">
      <w:start w:val="1"/>
      <w:numFmt w:val="bullet"/>
      <w:lvlText w:val="-"/>
      <w:lvlJc w:val="left"/>
      <w:rPr>
        <w:rFonts w:ascii="Calibri" w:eastAsia="Calibri" w:hAnsi="Calibri" w:cs="Angsana New" w:hint="default"/>
        <w:color w:val="auto"/>
      </w:rPr>
    </w:lvl>
    <w:lvl w:ilvl="2" w:tplc="372C2180">
      <w:start w:val="14"/>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327FB0"/>
    <w:multiLevelType w:val="hybridMultilevel"/>
    <w:tmpl w:val="3E884F10"/>
    <w:lvl w:ilvl="0" w:tplc="6E8456E8">
      <w:start w:val="2"/>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DF5F1C"/>
    <w:multiLevelType w:val="multilevel"/>
    <w:tmpl w:val="1624E184"/>
    <w:lvl w:ilvl="0">
      <w:start w:val="5"/>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59F71FB5"/>
    <w:multiLevelType w:val="hybridMultilevel"/>
    <w:tmpl w:val="383CB16A"/>
    <w:lvl w:ilvl="0" w:tplc="FFFFFFFF">
      <w:start w:val="1"/>
      <w:numFmt w:val="lowerLetter"/>
      <w:lvlText w:val="%1)"/>
      <w:lvlJc w:val="left"/>
      <w:pPr>
        <w:ind w:left="814" w:hanging="360"/>
      </w:pPr>
    </w:lvl>
    <w:lvl w:ilvl="1" w:tplc="FFFFFFFF">
      <w:start w:val="1"/>
      <w:numFmt w:val="lowerLetter"/>
      <w:lvlText w:val="%2."/>
      <w:lvlJc w:val="left"/>
      <w:pPr>
        <w:ind w:left="1534" w:hanging="360"/>
      </w:pPr>
    </w:lvl>
    <w:lvl w:ilvl="2" w:tplc="FFFFFFFF">
      <w:start w:val="1"/>
      <w:numFmt w:val="lowerRoman"/>
      <w:lvlText w:val="%3."/>
      <w:lvlJc w:val="right"/>
      <w:pPr>
        <w:ind w:left="2254" w:hanging="180"/>
      </w:pPr>
    </w:lvl>
    <w:lvl w:ilvl="3" w:tplc="FFFFFFFF">
      <w:start w:val="1"/>
      <w:numFmt w:val="decimal"/>
      <w:lvlText w:val="%4."/>
      <w:lvlJc w:val="left"/>
      <w:pPr>
        <w:ind w:left="2974" w:hanging="360"/>
      </w:pPr>
    </w:lvl>
    <w:lvl w:ilvl="4" w:tplc="FFFFFFFF">
      <w:start w:val="1"/>
      <w:numFmt w:val="lowerLetter"/>
      <w:lvlText w:val="%5."/>
      <w:lvlJc w:val="left"/>
      <w:pPr>
        <w:ind w:left="3694" w:hanging="360"/>
      </w:pPr>
    </w:lvl>
    <w:lvl w:ilvl="5" w:tplc="FFFFFFFF">
      <w:start w:val="1"/>
      <w:numFmt w:val="lowerRoman"/>
      <w:lvlText w:val="%6."/>
      <w:lvlJc w:val="right"/>
      <w:pPr>
        <w:ind w:left="4414" w:hanging="180"/>
      </w:pPr>
    </w:lvl>
    <w:lvl w:ilvl="6" w:tplc="FFFFFFFF">
      <w:start w:val="1"/>
      <w:numFmt w:val="decimal"/>
      <w:lvlText w:val="%7."/>
      <w:lvlJc w:val="left"/>
      <w:pPr>
        <w:ind w:left="5134" w:hanging="360"/>
      </w:pPr>
    </w:lvl>
    <w:lvl w:ilvl="7" w:tplc="FFFFFFFF">
      <w:start w:val="1"/>
      <w:numFmt w:val="lowerLetter"/>
      <w:lvlText w:val="%8."/>
      <w:lvlJc w:val="left"/>
      <w:pPr>
        <w:ind w:left="5854" w:hanging="360"/>
      </w:pPr>
    </w:lvl>
    <w:lvl w:ilvl="8" w:tplc="FFFFFFFF">
      <w:start w:val="1"/>
      <w:numFmt w:val="lowerRoman"/>
      <w:lvlText w:val="%9."/>
      <w:lvlJc w:val="right"/>
      <w:pPr>
        <w:ind w:left="6574" w:hanging="180"/>
      </w:pPr>
    </w:lvl>
  </w:abstractNum>
  <w:abstractNum w:abstractNumId="28" w15:restartNumberingAfterBreak="0">
    <w:nsid w:val="5B6168E9"/>
    <w:multiLevelType w:val="hybridMultilevel"/>
    <w:tmpl w:val="F49EF06E"/>
    <w:lvl w:ilvl="0" w:tplc="2E6660CE">
      <w:start w:val="5"/>
      <w:numFmt w:val="bullet"/>
      <w:lvlText w:val="-"/>
      <w:lvlJc w:val="left"/>
      <w:pPr>
        <w:ind w:left="720" w:hanging="360"/>
      </w:pPr>
      <w:rPr>
        <w:rFonts w:ascii="Calibri" w:eastAsia="Calibri" w:hAnsi="Calibri" w:cs="Angsana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FD6CFF"/>
    <w:multiLevelType w:val="hybridMultilevel"/>
    <w:tmpl w:val="1966CD4A"/>
    <w:lvl w:ilvl="0" w:tplc="497EE5CE">
      <w:start w:val="2"/>
      <w:numFmt w:val="lowerLetter"/>
      <w:lvlText w:val="%1)"/>
      <w:lvlJc w:val="left"/>
      <w:pPr>
        <w:ind w:left="1778" w:hanging="360"/>
      </w:pPr>
      <w:rPr>
        <w:rFonts w:hint="default"/>
        <w:color w:val="auto"/>
        <w:u w:val="none"/>
      </w:rPr>
    </w:lvl>
    <w:lvl w:ilvl="1" w:tplc="FFFFFFFF" w:tentative="1">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0" w15:restartNumberingAfterBreak="0">
    <w:nsid w:val="5F0A487E"/>
    <w:multiLevelType w:val="multilevel"/>
    <w:tmpl w:val="4EB86262"/>
    <w:lvl w:ilvl="0">
      <w:start w:val="1"/>
      <w:numFmt w:val="upperRoman"/>
      <w:lvlText w:val="%1."/>
      <w:lvlJc w:val="left"/>
      <w:pPr>
        <w:ind w:left="1080" w:hanging="72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7D2F85"/>
    <w:multiLevelType w:val="multilevel"/>
    <w:tmpl w:val="0FF6D000"/>
    <w:lvl w:ilvl="0">
      <w:start w:val="1"/>
      <w:numFmt w:val="decimal"/>
      <w:lvlText w:val="%1)"/>
      <w:lvlJc w:val="left"/>
      <w:pPr>
        <w:ind w:left="567" w:hanging="567"/>
      </w:pPr>
      <w:rPr>
        <w:rFonts w:hint="default"/>
      </w:rPr>
    </w:lvl>
    <w:lvl w:ilvl="1">
      <w:start w:val="1"/>
      <w:numFmt w:val="decimal"/>
      <w:pStyle w:val="Nadpis2"/>
      <w:lvlText w:val="%1.%2"/>
      <w:lvlJc w:val="left"/>
      <w:pPr>
        <w:ind w:left="709" w:hanging="709"/>
      </w:pPr>
      <w:rPr>
        <w:rFonts w:ascii="Times New Roman" w:hAnsi="Times New Roman"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992" w:hanging="708"/>
      </w:pPr>
      <w:rPr>
        <w:rFonts w:ascii="Times New Roman" w:hAnsi="Times New Roman" w:hint="default"/>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793D4D"/>
    <w:multiLevelType w:val="hybridMultilevel"/>
    <w:tmpl w:val="58DC4CAE"/>
    <w:lvl w:ilvl="0" w:tplc="3A042CEE">
      <w:start w:val="2"/>
      <w:numFmt w:val="lowerLetter"/>
      <w:lvlText w:val="%1)"/>
      <w:lvlJc w:val="left"/>
      <w:pPr>
        <w:ind w:left="1778" w:hanging="360"/>
      </w:pPr>
      <w:rPr>
        <w:rFonts w:hint="default"/>
        <w:color w:val="auto"/>
        <w:u w:val="none"/>
      </w:rPr>
    </w:lvl>
    <w:lvl w:ilvl="1" w:tplc="FFFFFFFF" w:tentative="1">
      <w:start w:val="1"/>
      <w:numFmt w:val="lowerLetter"/>
      <w:lvlText w:val="%2."/>
      <w:lvlJc w:val="left"/>
      <w:pPr>
        <w:ind w:left="2498" w:hanging="360"/>
      </w:pPr>
    </w:lvl>
    <w:lvl w:ilvl="2" w:tplc="FFFFFFFF">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3" w15:restartNumberingAfterBreak="0">
    <w:nsid w:val="6EA7427A"/>
    <w:multiLevelType w:val="hybridMultilevel"/>
    <w:tmpl w:val="3CF62C2C"/>
    <w:lvl w:ilvl="0" w:tplc="E354A16E">
      <w:start w:val="1"/>
      <w:numFmt w:val="lowerLetter"/>
      <w:lvlText w:val="%1)"/>
      <w:lvlJc w:val="left"/>
      <w:pPr>
        <w:ind w:left="454" w:hanging="454"/>
      </w:pPr>
      <w:rPr>
        <w:rFonts w:ascii="Times New Roman" w:eastAsia="Times New Roman" w:hAnsi="Times New Roman" w:cs="Times New Roman"/>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583794"/>
    <w:multiLevelType w:val="hybridMultilevel"/>
    <w:tmpl w:val="86866620"/>
    <w:lvl w:ilvl="0" w:tplc="5B6EE7C0">
      <w:start w:val="1"/>
      <w:numFmt w:val="lowerLetter"/>
      <w:lvlText w:val="%1)"/>
      <w:lvlJc w:val="left"/>
      <w:pPr>
        <w:ind w:left="720" w:hanging="360"/>
      </w:pPr>
      <w:rPr>
        <w:rFonts w:ascii="Times New Roman" w:hAnsi="Times New Roman" w:cs="Times New Roman" w:hint="default"/>
        <w:b w:val="0"/>
        <w:bCs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B605FD4"/>
    <w:multiLevelType w:val="hybridMultilevel"/>
    <w:tmpl w:val="68C6FC0E"/>
    <w:lvl w:ilvl="0" w:tplc="646866EE">
      <w:start w:val="1"/>
      <w:numFmt w:val="bullet"/>
      <w:lvlText w:val="-"/>
      <w:lvlJc w:val="left"/>
      <w:pPr>
        <w:ind w:left="454" w:hanging="454"/>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6162A0"/>
    <w:multiLevelType w:val="hybridMultilevel"/>
    <w:tmpl w:val="9BAA500A"/>
    <w:lvl w:ilvl="0" w:tplc="539E275C">
      <w:start w:val="1"/>
      <w:numFmt w:val="bullet"/>
      <w:pStyle w:val="Nadpis1"/>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DDE0411"/>
    <w:multiLevelType w:val="hybridMultilevel"/>
    <w:tmpl w:val="A260BD3C"/>
    <w:lvl w:ilvl="0" w:tplc="2E6660CE">
      <w:start w:val="5"/>
      <w:numFmt w:val="bullet"/>
      <w:lvlText w:val="-"/>
      <w:lvlJc w:val="left"/>
      <w:pPr>
        <w:ind w:left="1004" w:hanging="360"/>
      </w:pPr>
      <w:rPr>
        <w:rFonts w:ascii="Calibri" w:eastAsia="Calibri" w:hAnsi="Calibri" w:cs="Angsana New"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072586067">
    <w:abstractNumId w:val="11"/>
  </w:num>
  <w:num w:numId="2" w16cid:durableId="361135409">
    <w:abstractNumId w:val="16"/>
  </w:num>
  <w:num w:numId="3" w16cid:durableId="999960996">
    <w:abstractNumId w:val="13"/>
  </w:num>
  <w:num w:numId="4" w16cid:durableId="1830437877">
    <w:abstractNumId w:val="31"/>
  </w:num>
  <w:num w:numId="5" w16cid:durableId="573930572">
    <w:abstractNumId w:val="36"/>
  </w:num>
  <w:num w:numId="6" w16cid:durableId="2010860549">
    <w:abstractNumId w:val="30"/>
  </w:num>
  <w:num w:numId="7" w16cid:durableId="351031371">
    <w:abstractNumId w:val="22"/>
  </w:num>
  <w:num w:numId="8" w16cid:durableId="2095662664">
    <w:abstractNumId w:val="4"/>
  </w:num>
  <w:num w:numId="9" w16cid:durableId="1789546008">
    <w:abstractNumId w:val="8"/>
  </w:num>
  <w:num w:numId="10" w16cid:durableId="1456829602">
    <w:abstractNumId w:val="21"/>
  </w:num>
  <w:num w:numId="11" w16cid:durableId="1081029766">
    <w:abstractNumId w:val="35"/>
  </w:num>
  <w:num w:numId="12" w16cid:durableId="1912037059">
    <w:abstractNumId w:val="24"/>
  </w:num>
  <w:num w:numId="13" w16cid:durableId="483282634">
    <w:abstractNumId w:val="9"/>
  </w:num>
  <w:num w:numId="14" w16cid:durableId="2070229106">
    <w:abstractNumId w:val="37"/>
  </w:num>
  <w:num w:numId="15" w16cid:durableId="1369376171">
    <w:abstractNumId w:val="20"/>
  </w:num>
  <w:num w:numId="16" w16cid:durableId="340550371">
    <w:abstractNumId w:val="23"/>
  </w:num>
  <w:num w:numId="17" w16cid:durableId="655843387">
    <w:abstractNumId w:val="3"/>
  </w:num>
  <w:num w:numId="18" w16cid:durableId="223108067">
    <w:abstractNumId w:val="7"/>
  </w:num>
  <w:num w:numId="19" w16cid:durableId="1760100780">
    <w:abstractNumId w:val="10"/>
  </w:num>
  <w:num w:numId="20" w16cid:durableId="1744135517">
    <w:abstractNumId w:val="28"/>
  </w:num>
  <w:num w:numId="21" w16cid:durableId="1146976302">
    <w:abstractNumId w:val="29"/>
  </w:num>
  <w:num w:numId="22" w16cid:durableId="271941577">
    <w:abstractNumId w:val="14"/>
  </w:num>
  <w:num w:numId="23" w16cid:durableId="2028018424">
    <w:abstractNumId w:val="33"/>
  </w:num>
  <w:num w:numId="24" w16cid:durableId="59519772">
    <w:abstractNumId w:val="26"/>
  </w:num>
  <w:num w:numId="25" w16cid:durableId="535889566">
    <w:abstractNumId w:val="5"/>
  </w:num>
  <w:num w:numId="26" w16cid:durableId="1936787118">
    <w:abstractNumId w:val="32"/>
  </w:num>
  <w:num w:numId="27" w16cid:durableId="487946111">
    <w:abstractNumId w:val="12"/>
  </w:num>
  <w:num w:numId="28" w16cid:durableId="1471703849">
    <w:abstractNumId w:val="2"/>
  </w:num>
  <w:num w:numId="29" w16cid:durableId="1565143384">
    <w:abstractNumId w:val="18"/>
  </w:num>
  <w:num w:numId="30" w16cid:durableId="1996059505">
    <w:abstractNumId w:val="1"/>
  </w:num>
  <w:num w:numId="31" w16cid:durableId="267351571">
    <w:abstractNumId w:val="27"/>
  </w:num>
  <w:num w:numId="32" w16cid:durableId="1988316178">
    <w:abstractNumId w:val="15"/>
  </w:num>
  <w:num w:numId="33" w16cid:durableId="1466656352">
    <w:abstractNumId w:val="34"/>
  </w:num>
  <w:num w:numId="34" w16cid:durableId="1384601279">
    <w:abstractNumId w:val="6"/>
  </w:num>
  <w:num w:numId="35" w16cid:durableId="142740114">
    <w:abstractNumId w:val="25"/>
  </w:num>
  <w:num w:numId="36" w16cid:durableId="927929012">
    <w:abstractNumId w:val="19"/>
  </w:num>
  <w:num w:numId="37" w16cid:durableId="1953702697">
    <w:abstractNumId w:val="17"/>
  </w:num>
  <w:num w:numId="38" w16cid:durableId="357002389">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33"/>
    <w:rsid w:val="000019EB"/>
    <w:rsid w:val="00004776"/>
    <w:rsid w:val="000066CF"/>
    <w:rsid w:val="00010073"/>
    <w:rsid w:val="000116B1"/>
    <w:rsid w:val="00012C97"/>
    <w:rsid w:val="00014065"/>
    <w:rsid w:val="000155C9"/>
    <w:rsid w:val="00017EC2"/>
    <w:rsid w:val="000240EF"/>
    <w:rsid w:val="0002410C"/>
    <w:rsid w:val="00030C64"/>
    <w:rsid w:val="00041DC7"/>
    <w:rsid w:val="00051CB6"/>
    <w:rsid w:val="0005404E"/>
    <w:rsid w:val="00054331"/>
    <w:rsid w:val="000546B8"/>
    <w:rsid w:val="00057AEC"/>
    <w:rsid w:val="00064E33"/>
    <w:rsid w:val="00070A75"/>
    <w:rsid w:val="00071AAC"/>
    <w:rsid w:val="00071EBF"/>
    <w:rsid w:val="0007536C"/>
    <w:rsid w:val="0008066B"/>
    <w:rsid w:val="0008213A"/>
    <w:rsid w:val="0008218A"/>
    <w:rsid w:val="00084AD0"/>
    <w:rsid w:val="000862E3"/>
    <w:rsid w:val="000913E6"/>
    <w:rsid w:val="00091996"/>
    <w:rsid w:val="00092E6E"/>
    <w:rsid w:val="00094B03"/>
    <w:rsid w:val="000A120C"/>
    <w:rsid w:val="000A38C1"/>
    <w:rsid w:val="000A6AB5"/>
    <w:rsid w:val="000A7AC5"/>
    <w:rsid w:val="000B318C"/>
    <w:rsid w:val="000C3F0F"/>
    <w:rsid w:val="000C67F9"/>
    <w:rsid w:val="000D6E27"/>
    <w:rsid w:val="000D6F7B"/>
    <w:rsid w:val="000E0A0C"/>
    <w:rsid w:val="000E13ED"/>
    <w:rsid w:val="000E14C6"/>
    <w:rsid w:val="000E51F2"/>
    <w:rsid w:val="000E6706"/>
    <w:rsid w:val="000F5B7C"/>
    <w:rsid w:val="000F7087"/>
    <w:rsid w:val="0010662F"/>
    <w:rsid w:val="00111064"/>
    <w:rsid w:val="001115A6"/>
    <w:rsid w:val="00113F9A"/>
    <w:rsid w:val="0011517F"/>
    <w:rsid w:val="00120279"/>
    <w:rsid w:val="00127C91"/>
    <w:rsid w:val="00134EF6"/>
    <w:rsid w:val="00137B82"/>
    <w:rsid w:val="00141721"/>
    <w:rsid w:val="00146ADD"/>
    <w:rsid w:val="00150981"/>
    <w:rsid w:val="00150F84"/>
    <w:rsid w:val="001537C8"/>
    <w:rsid w:val="00155C43"/>
    <w:rsid w:val="0015704F"/>
    <w:rsid w:val="00165696"/>
    <w:rsid w:val="00170F8A"/>
    <w:rsid w:val="00171028"/>
    <w:rsid w:val="00176778"/>
    <w:rsid w:val="0017784C"/>
    <w:rsid w:val="00193206"/>
    <w:rsid w:val="001939CA"/>
    <w:rsid w:val="001948E3"/>
    <w:rsid w:val="00194A4C"/>
    <w:rsid w:val="0019747B"/>
    <w:rsid w:val="00197FAA"/>
    <w:rsid w:val="001A159A"/>
    <w:rsid w:val="001B0C2F"/>
    <w:rsid w:val="001C2734"/>
    <w:rsid w:val="001C4324"/>
    <w:rsid w:val="001C4DB6"/>
    <w:rsid w:val="001C5C94"/>
    <w:rsid w:val="001C5E27"/>
    <w:rsid w:val="001E2759"/>
    <w:rsid w:val="001E47AA"/>
    <w:rsid w:val="001F37E4"/>
    <w:rsid w:val="00200B2A"/>
    <w:rsid w:val="00202A15"/>
    <w:rsid w:val="002036B3"/>
    <w:rsid w:val="00223B72"/>
    <w:rsid w:val="00227673"/>
    <w:rsid w:val="0023225D"/>
    <w:rsid w:val="00236EDC"/>
    <w:rsid w:val="002379B2"/>
    <w:rsid w:val="00240F75"/>
    <w:rsid w:val="00254C2E"/>
    <w:rsid w:val="0025691A"/>
    <w:rsid w:val="00261E31"/>
    <w:rsid w:val="00282E62"/>
    <w:rsid w:val="002964F2"/>
    <w:rsid w:val="002A00EB"/>
    <w:rsid w:val="002A38C2"/>
    <w:rsid w:val="002B0E9A"/>
    <w:rsid w:val="002C2AC4"/>
    <w:rsid w:val="002C5990"/>
    <w:rsid w:val="002D2196"/>
    <w:rsid w:val="002D39B0"/>
    <w:rsid w:val="002D76C8"/>
    <w:rsid w:val="002E04CA"/>
    <w:rsid w:val="002E2E07"/>
    <w:rsid w:val="002E3EE9"/>
    <w:rsid w:val="002E5F8F"/>
    <w:rsid w:val="002F4CC5"/>
    <w:rsid w:val="002F65A1"/>
    <w:rsid w:val="00300393"/>
    <w:rsid w:val="00300645"/>
    <w:rsid w:val="00301761"/>
    <w:rsid w:val="00301B5A"/>
    <w:rsid w:val="003134C0"/>
    <w:rsid w:val="003144D3"/>
    <w:rsid w:val="00317F18"/>
    <w:rsid w:val="0032082C"/>
    <w:rsid w:val="00321294"/>
    <w:rsid w:val="003248C2"/>
    <w:rsid w:val="00324E2B"/>
    <w:rsid w:val="00325286"/>
    <w:rsid w:val="00330D97"/>
    <w:rsid w:val="00331114"/>
    <w:rsid w:val="00343735"/>
    <w:rsid w:val="00343B3F"/>
    <w:rsid w:val="0034667C"/>
    <w:rsid w:val="00347805"/>
    <w:rsid w:val="00347FCC"/>
    <w:rsid w:val="00350D05"/>
    <w:rsid w:val="00361864"/>
    <w:rsid w:val="00364525"/>
    <w:rsid w:val="003710B6"/>
    <w:rsid w:val="003739BD"/>
    <w:rsid w:val="00374D98"/>
    <w:rsid w:val="003764C2"/>
    <w:rsid w:val="003822A3"/>
    <w:rsid w:val="003825D9"/>
    <w:rsid w:val="00382EB0"/>
    <w:rsid w:val="003912CA"/>
    <w:rsid w:val="00393925"/>
    <w:rsid w:val="003A2C1D"/>
    <w:rsid w:val="003A3159"/>
    <w:rsid w:val="003A369E"/>
    <w:rsid w:val="003B47A4"/>
    <w:rsid w:val="003B4EE2"/>
    <w:rsid w:val="003C20A7"/>
    <w:rsid w:val="003C40F8"/>
    <w:rsid w:val="003D688A"/>
    <w:rsid w:val="003E072B"/>
    <w:rsid w:val="003E677E"/>
    <w:rsid w:val="003F1209"/>
    <w:rsid w:val="003F1861"/>
    <w:rsid w:val="003F3C7B"/>
    <w:rsid w:val="0040371F"/>
    <w:rsid w:val="00404FD5"/>
    <w:rsid w:val="00411A52"/>
    <w:rsid w:val="004207C6"/>
    <w:rsid w:val="00421216"/>
    <w:rsid w:val="00425879"/>
    <w:rsid w:val="004260AE"/>
    <w:rsid w:val="00445480"/>
    <w:rsid w:val="00445A70"/>
    <w:rsid w:val="00446B52"/>
    <w:rsid w:val="00451565"/>
    <w:rsid w:val="0046224F"/>
    <w:rsid w:val="004645B3"/>
    <w:rsid w:val="00465492"/>
    <w:rsid w:val="004677F6"/>
    <w:rsid w:val="00474C71"/>
    <w:rsid w:val="00474C9A"/>
    <w:rsid w:val="004752E2"/>
    <w:rsid w:val="0047579F"/>
    <w:rsid w:val="0048045B"/>
    <w:rsid w:val="00484755"/>
    <w:rsid w:val="0048726C"/>
    <w:rsid w:val="004879C2"/>
    <w:rsid w:val="004A289E"/>
    <w:rsid w:val="004A3C68"/>
    <w:rsid w:val="004C4CEA"/>
    <w:rsid w:val="004C7407"/>
    <w:rsid w:val="004D0E1E"/>
    <w:rsid w:val="004D10BC"/>
    <w:rsid w:val="004D4C25"/>
    <w:rsid w:val="004D6872"/>
    <w:rsid w:val="004E40BC"/>
    <w:rsid w:val="004E7F48"/>
    <w:rsid w:val="004F7E30"/>
    <w:rsid w:val="00500CF4"/>
    <w:rsid w:val="00516312"/>
    <w:rsid w:val="00525BFB"/>
    <w:rsid w:val="00527CE4"/>
    <w:rsid w:val="00532133"/>
    <w:rsid w:val="005345F0"/>
    <w:rsid w:val="0053535D"/>
    <w:rsid w:val="00536395"/>
    <w:rsid w:val="00542813"/>
    <w:rsid w:val="00542ADF"/>
    <w:rsid w:val="0054768E"/>
    <w:rsid w:val="00553C55"/>
    <w:rsid w:val="00556B39"/>
    <w:rsid w:val="00560F0D"/>
    <w:rsid w:val="005619CD"/>
    <w:rsid w:val="00561FE4"/>
    <w:rsid w:val="00562EDD"/>
    <w:rsid w:val="005638EB"/>
    <w:rsid w:val="00564FF3"/>
    <w:rsid w:val="00565AEA"/>
    <w:rsid w:val="00570401"/>
    <w:rsid w:val="0057383A"/>
    <w:rsid w:val="00581884"/>
    <w:rsid w:val="00581AF4"/>
    <w:rsid w:val="00584DB1"/>
    <w:rsid w:val="0058555D"/>
    <w:rsid w:val="00586D20"/>
    <w:rsid w:val="00587C79"/>
    <w:rsid w:val="00593C01"/>
    <w:rsid w:val="005A3C71"/>
    <w:rsid w:val="005A5CB0"/>
    <w:rsid w:val="005A5E8B"/>
    <w:rsid w:val="005A7A50"/>
    <w:rsid w:val="005B263B"/>
    <w:rsid w:val="005B44CC"/>
    <w:rsid w:val="005C0C80"/>
    <w:rsid w:val="005C2260"/>
    <w:rsid w:val="005C563D"/>
    <w:rsid w:val="005D7753"/>
    <w:rsid w:val="005E3E9B"/>
    <w:rsid w:val="005E460C"/>
    <w:rsid w:val="005E6230"/>
    <w:rsid w:val="005E7F36"/>
    <w:rsid w:val="00605891"/>
    <w:rsid w:val="00614AE8"/>
    <w:rsid w:val="00616329"/>
    <w:rsid w:val="006200FB"/>
    <w:rsid w:val="00623249"/>
    <w:rsid w:val="00623883"/>
    <w:rsid w:val="00626B17"/>
    <w:rsid w:val="00636FCF"/>
    <w:rsid w:val="00644222"/>
    <w:rsid w:val="006455D1"/>
    <w:rsid w:val="006515DC"/>
    <w:rsid w:val="00651B45"/>
    <w:rsid w:val="006520A5"/>
    <w:rsid w:val="00656D97"/>
    <w:rsid w:val="00656EB7"/>
    <w:rsid w:val="006578AD"/>
    <w:rsid w:val="006605D0"/>
    <w:rsid w:val="0066070A"/>
    <w:rsid w:val="00664FA3"/>
    <w:rsid w:val="00672AB6"/>
    <w:rsid w:val="00675796"/>
    <w:rsid w:val="00675DFF"/>
    <w:rsid w:val="006841FE"/>
    <w:rsid w:val="006871E1"/>
    <w:rsid w:val="00690237"/>
    <w:rsid w:val="006914B0"/>
    <w:rsid w:val="00691BE8"/>
    <w:rsid w:val="006A1F3F"/>
    <w:rsid w:val="006A3529"/>
    <w:rsid w:val="006A5247"/>
    <w:rsid w:val="006A7666"/>
    <w:rsid w:val="006A7A69"/>
    <w:rsid w:val="006A7AD1"/>
    <w:rsid w:val="006C645D"/>
    <w:rsid w:val="006D489E"/>
    <w:rsid w:val="006E009D"/>
    <w:rsid w:val="006E32D2"/>
    <w:rsid w:val="006F3F87"/>
    <w:rsid w:val="006F4E49"/>
    <w:rsid w:val="006F5083"/>
    <w:rsid w:val="00711E0B"/>
    <w:rsid w:val="0071258F"/>
    <w:rsid w:val="00716752"/>
    <w:rsid w:val="007176E7"/>
    <w:rsid w:val="00717CD3"/>
    <w:rsid w:val="00720BB3"/>
    <w:rsid w:val="00722D1F"/>
    <w:rsid w:val="00723790"/>
    <w:rsid w:val="007267B0"/>
    <w:rsid w:val="00731F52"/>
    <w:rsid w:val="007343DD"/>
    <w:rsid w:val="007378FA"/>
    <w:rsid w:val="00741D72"/>
    <w:rsid w:val="00741D91"/>
    <w:rsid w:val="00755736"/>
    <w:rsid w:val="00756E8F"/>
    <w:rsid w:val="00762318"/>
    <w:rsid w:val="007633E5"/>
    <w:rsid w:val="007729E5"/>
    <w:rsid w:val="0077316F"/>
    <w:rsid w:val="007775FA"/>
    <w:rsid w:val="007816AC"/>
    <w:rsid w:val="007816E4"/>
    <w:rsid w:val="00781E5C"/>
    <w:rsid w:val="00781ECE"/>
    <w:rsid w:val="007827A1"/>
    <w:rsid w:val="007840F8"/>
    <w:rsid w:val="007900C4"/>
    <w:rsid w:val="007947D5"/>
    <w:rsid w:val="00795F9B"/>
    <w:rsid w:val="007B4048"/>
    <w:rsid w:val="007B6E4B"/>
    <w:rsid w:val="007C0086"/>
    <w:rsid w:val="007C275A"/>
    <w:rsid w:val="007C4058"/>
    <w:rsid w:val="007C642D"/>
    <w:rsid w:val="007C7A5E"/>
    <w:rsid w:val="007D244A"/>
    <w:rsid w:val="007D2D56"/>
    <w:rsid w:val="007D6EB0"/>
    <w:rsid w:val="007F0F27"/>
    <w:rsid w:val="007F3AB2"/>
    <w:rsid w:val="0082400E"/>
    <w:rsid w:val="00833A3D"/>
    <w:rsid w:val="00834307"/>
    <w:rsid w:val="00835099"/>
    <w:rsid w:val="00840239"/>
    <w:rsid w:val="008451E0"/>
    <w:rsid w:val="00845B0A"/>
    <w:rsid w:val="008462A7"/>
    <w:rsid w:val="00851BB8"/>
    <w:rsid w:val="00853F01"/>
    <w:rsid w:val="00854E5A"/>
    <w:rsid w:val="008554AA"/>
    <w:rsid w:val="00857230"/>
    <w:rsid w:val="00857AB7"/>
    <w:rsid w:val="0086411F"/>
    <w:rsid w:val="00867FD5"/>
    <w:rsid w:val="0087626E"/>
    <w:rsid w:val="00880337"/>
    <w:rsid w:val="00883099"/>
    <w:rsid w:val="00883C8F"/>
    <w:rsid w:val="00884CF8"/>
    <w:rsid w:val="00887EA9"/>
    <w:rsid w:val="008908AB"/>
    <w:rsid w:val="008934AD"/>
    <w:rsid w:val="0089514C"/>
    <w:rsid w:val="00895E72"/>
    <w:rsid w:val="008A2E79"/>
    <w:rsid w:val="008A55A7"/>
    <w:rsid w:val="008B0B88"/>
    <w:rsid w:val="008B1776"/>
    <w:rsid w:val="008B3261"/>
    <w:rsid w:val="008B5958"/>
    <w:rsid w:val="008B7D79"/>
    <w:rsid w:val="008D0C92"/>
    <w:rsid w:val="008D1FC1"/>
    <w:rsid w:val="008D5791"/>
    <w:rsid w:val="008E03FF"/>
    <w:rsid w:val="008E3D98"/>
    <w:rsid w:val="008E47A1"/>
    <w:rsid w:val="008E7C4D"/>
    <w:rsid w:val="008F3C0E"/>
    <w:rsid w:val="008F5FC7"/>
    <w:rsid w:val="008F659F"/>
    <w:rsid w:val="00913CB8"/>
    <w:rsid w:val="00917ED7"/>
    <w:rsid w:val="00931216"/>
    <w:rsid w:val="00931D57"/>
    <w:rsid w:val="009330E3"/>
    <w:rsid w:val="009358C1"/>
    <w:rsid w:val="00935B86"/>
    <w:rsid w:val="00937661"/>
    <w:rsid w:val="00947790"/>
    <w:rsid w:val="00947B52"/>
    <w:rsid w:val="0095633E"/>
    <w:rsid w:val="00960755"/>
    <w:rsid w:val="00961BCD"/>
    <w:rsid w:val="00961CD8"/>
    <w:rsid w:val="00965E29"/>
    <w:rsid w:val="00966D52"/>
    <w:rsid w:val="00967FD2"/>
    <w:rsid w:val="009713E0"/>
    <w:rsid w:val="009749C1"/>
    <w:rsid w:val="00983A42"/>
    <w:rsid w:val="009905AA"/>
    <w:rsid w:val="00993E6B"/>
    <w:rsid w:val="009A0198"/>
    <w:rsid w:val="009A0711"/>
    <w:rsid w:val="009A6507"/>
    <w:rsid w:val="009B5C59"/>
    <w:rsid w:val="009B6017"/>
    <w:rsid w:val="009C22C4"/>
    <w:rsid w:val="009C47D3"/>
    <w:rsid w:val="009D1281"/>
    <w:rsid w:val="009D1FD1"/>
    <w:rsid w:val="009D60F0"/>
    <w:rsid w:val="009E5416"/>
    <w:rsid w:val="009E624B"/>
    <w:rsid w:val="009E7207"/>
    <w:rsid w:val="009E79D5"/>
    <w:rsid w:val="009F039C"/>
    <w:rsid w:val="009F2072"/>
    <w:rsid w:val="009F2220"/>
    <w:rsid w:val="00A01BDE"/>
    <w:rsid w:val="00A03DB5"/>
    <w:rsid w:val="00A174C2"/>
    <w:rsid w:val="00A209AB"/>
    <w:rsid w:val="00A22FA5"/>
    <w:rsid w:val="00A23447"/>
    <w:rsid w:val="00A27005"/>
    <w:rsid w:val="00A35380"/>
    <w:rsid w:val="00A451B0"/>
    <w:rsid w:val="00A47B7F"/>
    <w:rsid w:val="00A51E87"/>
    <w:rsid w:val="00A524FB"/>
    <w:rsid w:val="00A536A0"/>
    <w:rsid w:val="00A72563"/>
    <w:rsid w:val="00A73642"/>
    <w:rsid w:val="00A765CA"/>
    <w:rsid w:val="00A779FA"/>
    <w:rsid w:val="00A8086E"/>
    <w:rsid w:val="00A84BA3"/>
    <w:rsid w:val="00A87809"/>
    <w:rsid w:val="00A90852"/>
    <w:rsid w:val="00A921D4"/>
    <w:rsid w:val="00A92385"/>
    <w:rsid w:val="00A94466"/>
    <w:rsid w:val="00AA30D6"/>
    <w:rsid w:val="00AA464C"/>
    <w:rsid w:val="00AA5F58"/>
    <w:rsid w:val="00AA7E05"/>
    <w:rsid w:val="00AB2110"/>
    <w:rsid w:val="00AB5739"/>
    <w:rsid w:val="00AC241D"/>
    <w:rsid w:val="00AD1113"/>
    <w:rsid w:val="00AD22D3"/>
    <w:rsid w:val="00AD3F86"/>
    <w:rsid w:val="00AD444B"/>
    <w:rsid w:val="00AD5EED"/>
    <w:rsid w:val="00AE641D"/>
    <w:rsid w:val="00B0028F"/>
    <w:rsid w:val="00B005F8"/>
    <w:rsid w:val="00B070BA"/>
    <w:rsid w:val="00B105E9"/>
    <w:rsid w:val="00B17B2C"/>
    <w:rsid w:val="00B20059"/>
    <w:rsid w:val="00B2234E"/>
    <w:rsid w:val="00B30010"/>
    <w:rsid w:val="00B313A3"/>
    <w:rsid w:val="00B35882"/>
    <w:rsid w:val="00B40E1A"/>
    <w:rsid w:val="00B4268C"/>
    <w:rsid w:val="00B43ECF"/>
    <w:rsid w:val="00B441A8"/>
    <w:rsid w:val="00B450B5"/>
    <w:rsid w:val="00B45B6B"/>
    <w:rsid w:val="00B500C7"/>
    <w:rsid w:val="00B51571"/>
    <w:rsid w:val="00B56699"/>
    <w:rsid w:val="00B5720B"/>
    <w:rsid w:val="00B60046"/>
    <w:rsid w:val="00B628E4"/>
    <w:rsid w:val="00B62D2C"/>
    <w:rsid w:val="00B63788"/>
    <w:rsid w:val="00B66FBE"/>
    <w:rsid w:val="00B84294"/>
    <w:rsid w:val="00B8459A"/>
    <w:rsid w:val="00B85515"/>
    <w:rsid w:val="00B95C1E"/>
    <w:rsid w:val="00B96BBB"/>
    <w:rsid w:val="00B97D68"/>
    <w:rsid w:val="00BA3A21"/>
    <w:rsid w:val="00BA3F76"/>
    <w:rsid w:val="00BA453B"/>
    <w:rsid w:val="00BA5607"/>
    <w:rsid w:val="00BB0D96"/>
    <w:rsid w:val="00BB1ACA"/>
    <w:rsid w:val="00BB22C8"/>
    <w:rsid w:val="00BB46CA"/>
    <w:rsid w:val="00BB5587"/>
    <w:rsid w:val="00BB5784"/>
    <w:rsid w:val="00BC3237"/>
    <w:rsid w:val="00BD1633"/>
    <w:rsid w:val="00BD192E"/>
    <w:rsid w:val="00BD41C7"/>
    <w:rsid w:val="00BE2323"/>
    <w:rsid w:val="00BF15CC"/>
    <w:rsid w:val="00C00790"/>
    <w:rsid w:val="00C00CE4"/>
    <w:rsid w:val="00C07A3D"/>
    <w:rsid w:val="00C14208"/>
    <w:rsid w:val="00C14B17"/>
    <w:rsid w:val="00C2627F"/>
    <w:rsid w:val="00C34EBF"/>
    <w:rsid w:val="00C465F2"/>
    <w:rsid w:val="00C532CB"/>
    <w:rsid w:val="00C613B0"/>
    <w:rsid w:val="00C61B9C"/>
    <w:rsid w:val="00C61DA4"/>
    <w:rsid w:val="00C711B0"/>
    <w:rsid w:val="00C71CAF"/>
    <w:rsid w:val="00C81981"/>
    <w:rsid w:val="00C8541E"/>
    <w:rsid w:val="00C87294"/>
    <w:rsid w:val="00C91EE0"/>
    <w:rsid w:val="00C92A17"/>
    <w:rsid w:val="00C9440F"/>
    <w:rsid w:val="00C96C92"/>
    <w:rsid w:val="00CA40EF"/>
    <w:rsid w:val="00CA4FF3"/>
    <w:rsid w:val="00CA69D3"/>
    <w:rsid w:val="00CA7666"/>
    <w:rsid w:val="00CA7A03"/>
    <w:rsid w:val="00CB41DE"/>
    <w:rsid w:val="00CB5DBC"/>
    <w:rsid w:val="00CB7488"/>
    <w:rsid w:val="00CC16BD"/>
    <w:rsid w:val="00CC6F12"/>
    <w:rsid w:val="00CD02F9"/>
    <w:rsid w:val="00CD3D22"/>
    <w:rsid w:val="00CE0975"/>
    <w:rsid w:val="00CE23A0"/>
    <w:rsid w:val="00CE3C68"/>
    <w:rsid w:val="00CE4A68"/>
    <w:rsid w:val="00CE561A"/>
    <w:rsid w:val="00CE7499"/>
    <w:rsid w:val="00CF37BD"/>
    <w:rsid w:val="00CF66C7"/>
    <w:rsid w:val="00CF79EB"/>
    <w:rsid w:val="00D013F8"/>
    <w:rsid w:val="00D05BB3"/>
    <w:rsid w:val="00D10DB7"/>
    <w:rsid w:val="00D205D6"/>
    <w:rsid w:val="00D30660"/>
    <w:rsid w:val="00D33CA8"/>
    <w:rsid w:val="00D36997"/>
    <w:rsid w:val="00D403D1"/>
    <w:rsid w:val="00D42B10"/>
    <w:rsid w:val="00D450A7"/>
    <w:rsid w:val="00D45AC6"/>
    <w:rsid w:val="00D47F85"/>
    <w:rsid w:val="00D50050"/>
    <w:rsid w:val="00D50143"/>
    <w:rsid w:val="00D502A6"/>
    <w:rsid w:val="00D51344"/>
    <w:rsid w:val="00D56444"/>
    <w:rsid w:val="00D62117"/>
    <w:rsid w:val="00D62FFE"/>
    <w:rsid w:val="00D640A9"/>
    <w:rsid w:val="00D6598B"/>
    <w:rsid w:val="00D66F3F"/>
    <w:rsid w:val="00D81EA0"/>
    <w:rsid w:val="00DA0F6D"/>
    <w:rsid w:val="00DA3805"/>
    <w:rsid w:val="00DB4C54"/>
    <w:rsid w:val="00DC07C3"/>
    <w:rsid w:val="00DC55E2"/>
    <w:rsid w:val="00DC5C0A"/>
    <w:rsid w:val="00DC5C32"/>
    <w:rsid w:val="00DC6EC9"/>
    <w:rsid w:val="00DC7C8C"/>
    <w:rsid w:val="00DD466A"/>
    <w:rsid w:val="00DE53CC"/>
    <w:rsid w:val="00DF5026"/>
    <w:rsid w:val="00DF5316"/>
    <w:rsid w:val="00DF74A8"/>
    <w:rsid w:val="00E01694"/>
    <w:rsid w:val="00E0290E"/>
    <w:rsid w:val="00E041EB"/>
    <w:rsid w:val="00E128EE"/>
    <w:rsid w:val="00E33EAF"/>
    <w:rsid w:val="00E34B36"/>
    <w:rsid w:val="00E44FBE"/>
    <w:rsid w:val="00E45584"/>
    <w:rsid w:val="00E468F2"/>
    <w:rsid w:val="00E47CD0"/>
    <w:rsid w:val="00E50884"/>
    <w:rsid w:val="00E52DC7"/>
    <w:rsid w:val="00E52F43"/>
    <w:rsid w:val="00E6047A"/>
    <w:rsid w:val="00E615AF"/>
    <w:rsid w:val="00E63650"/>
    <w:rsid w:val="00E641AA"/>
    <w:rsid w:val="00E64562"/>
    <w:rsid w:val="00E74714"/>
    <w:rsid w:val="00E811A8"/>
    <w:rsid w:val="00EB4274"/>
    <w:rsid w:val="00EB5D9B"/>
    <w:rsid w:val="00EB774E"/>
    <w:rsid w:val="00EC6A06"/>
    <w:rsid w:val="00EC725B"/>
    <w:rsid w:val="00EC743C"/>
    <w:rsid w:val="00ED1186"/>
    <w:rsid w:val="00ED3036"/>
    <w:rsid w:val="00ED509B"/>
    <w:rsid w:val="00ED5C15"/>
    <w:rsid w:val="00ED7078"/>
    <w:rsid w:val="00EE25AF"/>
    <w:rsid w:val="00EE628F"/>
    <w:rsid w:val="00EE7177"/>
    <w:rsid w:val="00EF49BD"/>
    <w:rsid w:val="00EF4BAE"/>
    <w:rsid w:val="00F12B45"/>
    <w:rsid w:val="00F16C85"/>
    <w:rsid w:val="00F17D1A"/>
    <w:rsid w:val="00F20539"/>
    <w:rsid w:val="00F20DE4"/>
    <w:rsid w:val="00F2567C"/>
    <w:rsid w:val="00F257C3"/>
    <w:rsid w:val="00F307E8"/>
    <w:rsid w:val="00F337FE"/>
    <w:rsid w:val="00F401CA"/>
    <w:rsid w:val="00F40AE5"/>
    <w:rsid w:val="00F41704"/>
    <w:rsid w:val="00F43A2C"/>
    <w:rsid w:val="00F460AB"/>
    <w:rsid w:val="00F5123A"/>
    <w:rsid w:val="00F51D74"/>
    <w:rsid w:val="00F534B5"/>
    <w:rsid w:val="00F55092"/>
    <w:rsid w:val="00F57823"/>
    <w:rsid w:val="00F62329"/>
    <w:rsid w:val="00F64905"/>
    <w:rsid w:val="00F717B1"/>
    <w:rsid w:val="00F72ABC"/>
    <w:rsid w:val="00F74067"/>
    <w:rsid w:val="00F779B2"/>
    <w:rsid w:val="00F9011E"/>
    <w:rsid w:val="00F91208"/>
    <w:rsid w:val="00F93170"/>
    <w:rsid w:val="00F95B01"/>
    <w:rsid w:val="00F963B6"/>
    <w:rsid w:val="00FB2C00"/>
    <w:rsid w:val="00FC0097"/>
    <w:rsid w:val="00FC776C"/>
    <w:rsid w:val="00FD0D49"/>
    <w:rsid w:val="00FD5752"/>
    <w:rsid w:val="00FD6547"/>
    <w:rsid w:val="00FD7A23"/>
    <w:rsid w:val="00FE197A"/>
    <w:rsid w:val="00FE64A9"/>
    <w:rsid w:val="00FE698A"/>
    <w:rsid w:val="00FF054B"/>
    <w:rsid w:val="00FF1504"/>
    <w:rsid w:val="00FF5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BEEA"/>
  <w15:docId w15:val="{6888D9C2-1564-4A3B-88CB-3169DA05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1AA"/>
    <w:pPr>
      <w:jc w:val="both"/>
    </w:pPr>
    <w:rPr>
      <w:rFonts w:ascii="Times New Roman" w:hAnsi="Times New Roman" w:cs="Calibri"/>
      <w:sz w:val="24"/>
    </w:rPr>
  </w:style>
  <w:style w:type="paragraph" w:styleId="Nadpis1">
    <w:name w:val="heading 1"/>
    <w:aliases w:val="Bodíky"/>
    <w:basedOn w:val="Normln"/>
    <w:next w:val="Normln"/>
    <w:link w:val="Nadpis1Char"/>
    <w:autoRedefine/>
    <w:qFormat/>
    <w:rsid w:val="00CA69D3"/>
    <w:pPr>
      <w:keepNext/>
      <w:numPr>
        <w:numId w:val="5"/>
      </w:numPr>
      <w:suppressAutoHyphens/>
      <w:jc w:val="left"/>
      <w:outlineLvl w:val="0"/>
    </w:pPr>
    <w:rPr>
      <w:rFonts w:eastAsia="Times New Roman" w:cs="Times New Roman"/>
      <w:b/>
      <w:bCs/>
      <w:kern w:val="0"/>
      <w:szCs w:val="24"/>
      <w:u w:val="single"/>
      <w:lang w:eastAsia="zh-CN"/>
      <w14:ligatures w14:val="none"/>
    </w:rPr>
  </w:style>
  <w:style w:type="paragraph" w:styleId="Nadpis2">
    <w:name w:val="heading 2"/>
    <w:basedOn w:val="Normln"/>
    <w:next w:val="Normln"/>
    <w:link w:val="Nadpis2Char"/>
    <w:autoRedefine/>
    <w:qFormat/>
    <w:rsid w:val="004E7F48"/>
    <w:pPr>
      <w:keepNext/>
      <w:keepLines/>
      <w:numPr>
        <w:ilvl w:val="1"/>
        <w:numId w:val="4"/>
      </w:numPr>
      <w:suppressAutoHyphens/>
      <w:spacing w:before="240"/>
      <w:outlineLvl w:val="1"/>
    </w:pPr>
    <w:rPr>
      <w:bCs/>
      <w:iCs/>
      <w:kern w:val="0"/>
      <w:szCs w:val="28"/>
      <w:u w:val="single"/>
      <w:lang w:val="x-none"/>
      <w14:ligatures w14:val="none"/>
    </w:rPr>
  </w:style>
  <w:style w:type="paragraph" w:styleId="Nadpis3">
    <w:name w:val="heading 3"/>
    <w:basedOn w:val="Normln"/>
    <w:next w:val="Zkladntext"/>
    <w:link w:val="Nadpis3Char"/>
    <w:autoRedefine/>
    <w:qFormat/>
    <w:rsid w:val="004E7F48"/>
    <w:pPr>
      <w:keepNext/>
      <w:numPr>
        <w:ilvl w:val="2"/>
        <w:numId w:val="4"/>
      </w:numPr>
      <w:spacing w:before="240"/>
      <w:outlineLvl w:val="2"/>
    </w:pPr>
    <w:rPr>
      <w:rFonts w:asciiTheme="minorHAnsi" w:hAnsiTheme="minorHAnsi"/>
      <w:bCs/>
      <w:szCs w:val="28"/>
      <w:u w:val="single"/>
      <w:lang w:val="x-none"/>
    </w:rPr>
  </w:style>
  <w:style w:type="paragraph" w:styleId="Nadpis4">
    <w:name w:val="heading 4"/>
    <w:basedOn w:val="Normln"/>
    <w:link w:val="Nadpis4Char"/>
    <w:qFormat/>
    <w:rsid w:val="00883099"/>
    <w:pPr>
      <w:spacing w:before="100" w:beforeAutospacing="1"/>
      <w:jc w:val="left"/>
      <w:outlineLvl w:val="3"/>
    </w:pPr>
    <w:rPr>
      <w:rFonts w:ascii="Arial Unicode MS" w:eastAsia="Arial Unicode MS" w:hAnsi="Arial Unicode MS" w:cs="Arial Unicode MS"/>
      <w:b/>
      <w:bCs/>
      <w:color w:val="800000"/>
      <w:kern w:val="0"/>
      <w:szCs w:val="24"/>
      <w:lang w:eastAsia="cs-CZ"/>
      <w14:ligatures w14:val="none"/>
    </w:rPr>
  </w:style>
  <w:style w:type="paragraph" w:styleId="Nadpis5">
    <w:name w:val="heading 5"/>
    <w:basedOn w:val="Normln"/>
    <w:next w:val="Normln"/>
    <w:link w:val="Nadpis5Char"/>
    <w:qFormat/>
    <w:rsid w:val="00883099"/>
    <w:pPr>
      <w:keepNext/>
      <w:jc w:val="center"/>
      <w:outlineLvl w:val="4"/>
    </w:pPr>
    <w:rPr>
      <w:rFonts w:eastAsia="Times New Roman" w:cs="Times New Roman"/>
      <w:b/>
      <w:bCs/>
      <w:kern w:val="0"/>
      <w:sz w:val="44"/>
      <w:szCs w:val="24"/>
      <w:lang w:eastAsia="cs-CZ"/>
      <w14:ligatures w14:val="none"/>
    </w:rPr>
  </w:style>
  <w:style w:type="paragraph" w:styleId="Nadpis6">
    <w:name w:val="heading 6"/>
    <w:basedOn w:val="Normln"/>
    <w:next w:val="Normln"/>
    <w:link w:val="Nadpis6Char"/>
    <w:qFormat/>
    <w:rsid w:val="00883099"/>
    <w:pPr>
      <w:keepNext/>
      <w:spacing w:before="120"/>
      <w:ind w:left="4248" w:firstLine="708"/>
      <w:jc w:val="left"/>
      <w:outlineLvl w:val="5"/>
    </w:pPr>
    <w:rPr>
      <w:rFonts w:eastAsia="Times New Roman" w:cs="Times New Roman"/>
      <w:i/>
      <w:iCs/>
      <w:color w:val="0000FF"/>
      <w:kern w:val="0"/>
      <w:sz w:val="20"/>
      <w:szCs w:val="24"/>
      <w:lang w:eastAsia="cs-CZ"/>
      <w14:ligatures w14:val="none"/>
    </w:rPr>
  </w:style>
  <w:style w:type="paragraph" w:styleId="Nadpis7">
    <w:name w:val="heading 7"/>
    <w:basedOn w:val="Normln"/>
    <w:next w:val="Normln"/>
    <w:link w:val="Nadpis7Char"/>
    <w:qFormat/>
    <w:rsid w:val="00883099"/>
    <w:pPr>
      <w:spacing w:before="240" w:after="60"/>
      <w:jc w:val="left"/>
      <w:outlineLvl w:val="6"/>
    </w:pPr>
    <w:rPr>
      <w:rFonts w:eastAsia="Times New Roman" w:cs="Times New Roman"/>
      <w:kern w:val="0"/>
      <w:szCs w:val="24"/>
      <w:lang w:val="x-none" w:eastAsia="x-none"/>
      <w14:ligatures w14:val="none"/>
    </w:rPr>
  </w:style>
  <w:style w:type="paragraph" w:styleId="Nadpis8">
    <w:name w:val="heading 8"/>
    <w:basedOn w:val="Normln"/>
    <w:next w:val="Normln"/>
    <w:link w:val="Nadpis8Char"/>
    <w:qFormat/>
    <w:rsid w:val="00883099"/>
    <w:pPr>
      <w:keepNext/>
      <w:spacing w:before="120"/>
      <w:outlineLvl w:val="7"/>
    </w:pPr>
    <w:rPr>
      <w:rFonts w:eastAsia="Times New Roman" w:cs="Times New Roman"/>
      <w:b/>
      <w:bCs/>
      <w:i/>
      <w:iCs/>
      <w:color w:val="0000FF"/>
      <w:kern w:val="0"/>
      <w:szCs w:val="24"/>
      <w:u w:val="single"/>
      <w:lang w:eastAsia="cs-CZ"/>
      <w14:ligatures w14:val="none"/>
    </w:rPr>
  </w:style>
  <w:style w:type="paragraph" w:styleId="Nadpis9">
    <w:name w:val="heading 9"/>
    <w:basedOn w:val="Normln"/>
    <w:next w:val="Normln"/>
    <w:link w:val="Nadpis9Char"/>
    <w:qFormat/>
    <w:rsid w:val="00883099"/>
    <w:pPr>
      <w:keepNext/>
      <w:spacing w:before="120"/>
      <w:outlineLvl w:val="8"/>
    </w:pPr>
    <w:rPr>
      <w:rFonts w:eastAsia="Times New Roman" w:cs="Times New Roman"/>
      <w:b/>
      <w:bCs/>
      <w:i/>
      <w:iCs/>
      <w:color w:val="0000FF"/>
      <w:kern w:val="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vrhDP">
    <w:name w:val="Návrh DP"/>
    <w:basedOn w:val="Normln"/>
    <w:next w:val="Normln"/>
    <w:qFormat/>
    <w:rsid w:val="009E79D5"/>
    <w:rPr>
      <w:b/>
      <w:color w:val="0000FF"/>
    </w:rPr>
  </w:style>
  <w:style w:type="paragraph" w:customStyle="1" w:styleId="Shoda">
    <w:name w:val="Shoda"/>
    <w:basedOn w:val="Normln"/>
    <w:next w:val="Normln"/>
    <w:link w:val="ShodaChar"/>
    <w:qFormat/>
    <w:rsid w:val="00E74714"/>
    <w:rPr>
      <w:color w:val="339966"/>
    </w:rPr>
  </w:style>
  <w:style w:type="character" w:customStyle="1" w:styleId="ShodaChar">
    <w:name w:val="Shoda Char"/>
    <w:basedOn w:val="Standardnpsmoodstavce"/>
    <w:link w:val="Shoda"/>
    <w:rsid w:val="00E74714"/>
    <w:rPr>
      <w:rFonts w:ascii="Times New Roman" w:hAnsi="Times New Roman"/>
      <w:color w:val="339966"/>
      <w:sz w:val="24"/>
    </w:rPr>
  </w:style>
  <w:style w:type="character" w:customStyle="1" w:styleId="Nadpis1Char">
    <w:name w:val="Nadpis 1 Char"/>
    <w:aliases w:val="Bodíky Char"/>
    <w:basedOn w:val="Standardnpsmoodstavce"/>
    <w:link w:val="Nadpis1"/>
    <w:rsid w:val="00CA69D3"/>
    <w:rPr>
      <w:rFonts w:ascii="Times New Roman" w:eastAsia="Times New Roman" w:hAnsi="Times New Roman" w:cs="Times New Roman"/>
      <w:b/>
      <w:bCs/>
      <w:kern w:val="0"/>
      <w:sz w:val="24"/>
      <w:szCs w:val="24"/>
      <w:u w:val="single"/>
      <w:lang w:eastAsia="zh-CN"/>
      <w14:ligatures w14:val="none"/>
    </w:rPr>
  </w:style>
  <w:style w:type="paragraph" w:customStyle="1" w:styleId="VyjdenDP">
    <w:name w:val="Vyjádření DP"/>
    <w:basedOn w:val="Normln"/>
    <w:next w:val="Normln"/>
    <w:link w:val="VyjdenDPChar"/>
    <w:qFormat/>
    <w:rsid w:val="009E79D5"/>
    <w:rPr>
      <w:color w:val="0000FF"/>
    </w:rPr>
  </w:style>
  <w:style w:type="character" w:customStyle="1" w:styleId="VyjdenDPChar">
    <w:name w:val="Vyjádření DP Char"/>
    <w:basedOn w:val="Standardnpsmoodstavce"/>
    <w:link w:val="VyjdenDP"/>
    <w:rsid w:val="009E79D5"/>
    <w:rPr>
      <w:rFonts w:ascii="Times New Roman" w:hAnsi="Times New Roman"/>
      <w:color w:val="0000FF"/>
      <w:sz w:val="24"/>
    </w:rPr>
  </w:style>
  <w:style w:type="paragraph" w:customStyle="1" w:styleId="VyjdenDP0">
    <w:name w:val="Vyjádření_DP"/>
    <w:basedOn w:val="Normln"/>
    <w:next w:val="Normln"/>
    <w:link w:val="VyjdenDPChar0"/>
    <w:qFormat/>
    <w:rsid w:val="00E74714"/>
    <w:rPr>
      <w:rFonts w:eastAsia="Times New Roman"/>
      <w:b/>
      <w:color w:val="0000FF"/>
      <w:szCs w:val="24"/>
      <w:u w:val="single"/>
      <w:lang w:eastAsia="cs-CZ"/>
    </w:rPr>
  </w:style>
  <w:style w:type="character" w:customStyle="1" w:styleId="VyjdenDPChar0">
    <w:name w:val="Vyjádření_DP Char"/>
    <w:basedOn w:val="Standardnpsmoodstavce"/>
    <w:link w:val="VyjdenDP0"/>
    <w:rsid w:val="00E74714"/>
    <w:rPr>
      <w:rFonts w:ascii="Times New Roman" w:eastAsia="Times New Roman" w:hAnsi="Times New Roman" w:cs="Times New Roman"/>
      <w:b/>
      <w:color w:val="0000FF"/>
      <w:sz w:val="24"/>
      <w:szCs w:val="24"/>
      <w:u w:val="single"/>
      <w:lang w:eastAsia="cs-CZ"/>
    </w:rPr>
  </w:style>
  <w:style w:type="paragraph" w:customStyle="1" w:styleId="text-odrky">
    <w:name w:val="text-odrážky"/>
    <w:basedOn w:val="Normln"/>
    <w:link w:val="text-odrkyChar"/>
    <w:autoRedefine/>
    <w:qFormat/>
    <w:rsid w:val="00E641AA"/>
    <w:pPr>
      <w:numPr>
        <w:numId w:val="2"/>
      </w:numPr>
    </w:pPr>
    <w:rPr>
      <w:rFonts w:asciiTheme="minorHAnsi" w:hAnsiTheme="minorHAnsi" w:cstheme="minorBidi"/>
    </w:rPr>
  </w:style>
  <w:style w:type="character" w:customStyle="1" w:styleId="text-odrkyChar">
    <w:name w:val="text-odrážky Char"/>
    <w:link w:val="text-odrky"/>
    <w:rsid w:val="00404FD5"/>
    <w:rPr>
      <w:sz w:val="24"/>
    </w:rPr>
  </w:style>
  <w:style w:type="paragraph" w:customStyle="1" w:styleId="3rovetext-odrka">
    <w:name w:val="3. úroveň text-odrážka"/>
    <w:basedOn w:val="text-odrky"/>
    <w:link w:val="3rovetext-odrkaChar"/>
    <w:autoRedefine/>
    <w:qFormat/>
    <w:rsid w:val="00E641AA"/>
    <w:pPr>
      <w:numPr>
        <w:numId w:val="1"/>
      </w:numPr>
      <w:tabs>
        <w:tab w:val="clear" w:pos="720"/>
      </w:tabs>
      <w:ind w:left="993" w:hanging="284"/>
    </w:pPr>
    <w:rPr>
      <w:rFonts w:cs="Calibri"/>
    </w:rPr>
  </w:style>
  <w:style w:type="character" w:customStyle="1" w:styleId="3rovetext-odrkaChar">
    <w:name w:val="3. úroveň text-odrážka Char"/>
    <w:link w:val="3rovetext-odrka"/>
    <w:rsid w:val="00E641AA"/>
    <w:rPr>
      <w:rFonts w:cs="Calibri"/>
      <w:sz w:val="24"/>
    </w:rPr>
  </w:style>
  <w:style w:type="paragraph" w:customStyle="1" w:styleId="ervenpoznmka">
    <w:name w:val="červená poznámka"/>
    <w:basedOn w:val="text-odrky"/>
    <w:next w:val="Normln"/>
    <w:link w:val="ervenpoznmkaChar"/>
    <w:autoRedefine/>
    <w:qFormat/>
    <w:rsid w:val="00D05BB3"/>
    <w:pPr>
      <w:numPr>
        <w:numId w:val="0"/>
      </w:numPr>
    </w:pPr>
    <w:rPr>
      <w:rFonts w:cs="Calibri"/>
      <w:i/>
      <w:iCs/>
      <w:color w:val="FF0000"/>
    </w:rPr>
  </w:style>
  <w:style w:type="character" w:customStyle="1" w:styleId="ervenpoznmkaChar">
    <w:name w:val="červená poznámka Char"/>
    <w:link w:val="ervenpoznmka"/>
    <w:rsid w:val="00D05BB3"/>
    <w:rPr>
      <w:rFonts w:cs="Calibri"/>
      <w:i/>
      <w:iCs/>
      <w:color w:val="FF0000"/>
      <w:sz w:val="24"/>
    </w:rPr>
  </w:style>
  <w:style w:type="paragraph" w:customStyle="1" w:styleId="plnn">
    <w:name w:val="plnění"/>
    <w:basedOn w:val="Odstavecseseznamem"/>
    <w:link w:val="plnnChar"/>
    <w:qFormat/>
    <w:rsid w:val="001537C8"/>
    <w:pPr>
      <w:ind w:left="0"/>
      <w:contextualSpacing w:val="0"/>
    </w:pPr>
    <w:rPr>
      <w:rFonts w:asciiTheme="minorHAnsi" w:hAnsiTheme="minorHAnsi" w:cstheme="minorBidi"/>
    </w:rPr>
  </w:style>
  <w:style w:type="character" w:customStyle="1" w:styleId="plnnChar">
    <w:name w:val="plnění Char"/>
    <w:basedOn w:val="Standardnpsmoodstavce"/>
    <w:link w:val="plnn"/>
    <w:rsid w:val="001537C8"/>
    <w:rPr>
      <w:rFonts w:eastAsia="Calibri"/>
      <w:sz w:val="24"/>
      <w:lang w:eastAsia="ar-SA"/>
    </w:rPr>
  </w:style>
  <w:style w:type="paragraph" w:styleId="Odstavecseseznamem">
    <w:name w:val="List Paragraph"/>
    <w:basedOn w:val="Normln"/>
    <w:link w:val="OdstavecseseznamemChar"/>
    <w:uiPriority w:val="34"/>
    <w:qFormat/>
    <w:rsid w:val="001537C8"/>
    <w:pPr>
      <w:ind w:left="720"/>
      <w:contextualSpacing/>
    </w:pPr>
  </w:style>
  <w:style w:type="paragraph" w:customStyle="1" w:styleId="textvyjden">
    <w:name w:val="text vyjádření"/>
    <w:basedOn w:val="Normln"/>
    <w:next w:val="Normln"/>
    <w:link w:val="textvyjdenChar"/>
    <w:autoRedefine/>
    <w:qFormat/>
    <w:rsid w:val="00CB5DBC"/>
    <w:rPr>
      <w:rFonts w:asciiTheme="minorHAnsi" w:hAnsiTheme="minorHAnsi"/>
      <w:bCs/>
      <w:i/>
      <w:color w:val="0000FF"/>
    </w:rPr>
  </w:style>
  <w:style w:type="character" w:customStyle="1" w:styleId="textvyjdenChar">
    <w:name w:val="text vyjádření Char"/>
    <w:link w:val="textvyjden"/>
    <w:rsid w:val="00CB5DBC"/>
    <w:rPr>
      <w:rFonts w:cs="Calibri"/>
      <w:bCs/>
      <w:i/>
      <w:color w:val="0000FF"/>
      <w:sz w:val="24"/>
    </w:rPr>
  </w:style>
  <w:style w:type="paragraph" w:customStyle="1" w:styleId="vyjdentvarunadpis">
    <w:name w:val="vyjádření útvaru nadpis"/>
    <w:basedOn w:val="Normln"/>
    <w:link w:val="vyjdentvarunadpisChar"/>
    <w:autoRedefine/>
    <w:qFormat/>
    <w:rsid w:val="00F534B5"/>
    <w:rPr>
      <w:rFonts w:asciiTheme="minorHAnsi" w:hAnsiTheme="minorHAnsi"/>
      <w:b/>
      <w:i/>
      <w:color w:val="0000FF"/>
    </w:rPr>
  </w:style>
  <w:style w:type="character" w:customStyle="1" w:styleId="vyjdentvarunadpisChar">
    <w:name w:val="vyjádření útvaru nadpis Char"/>
    <w:link w:val="vyjdentvarunadpis"/>
    <w:rsid w:val="00F534B5"/>
    <w:rPr>
      <w:rFonts w:cs="Calibri"/>
      <w:b/>
      <w:i/>
      <w:color w:val="0000FF"/>
      <w:sz w:val="24"/>
    </w:rPr>
  </w:style>
  <w:style w:type="character" w:customStyle="1" w:styleId="Nadpis2Char">
    <w:name w:val="Nadpis 2 Char"/>
    <w:basedOn w:val="Standardnpsmoodstavce"/>
    <w:link w:val="Nadpis2"/>
    <w:rsid w:val="004E7F48"/>
    <w:rPr>
      <w:rFonts w:ascii="Times New Roman" w:hAnsi="Times New Roman" w:cs="Calibri"/>
      <w:bCs/>
      <w:iCs/>
      <w:kern w:val="0"/>
      <w:sz w:val="24"/>
      <w:szCs w:val="28"/>
      <w:u w:val="single"/>
      <w:lang w:val="x-none"/>
      <w14:ligatures w14:val="none"/>
    </w:rPr>
  </w:style>
  <w:style w:type="character" w:customStyle="1" w:styleId="Nadpis3Char">
    <w:name w:val="Nadpis 3 Char"/>
    <w:link w:val="Nadpis3"/>
    <w:rsid w:val="00E641AA"/>
    <w:rPr>
      <w:rFonts w:cs="Calibri"/>
      <w:bCs/>
      <w:sz w:val="24"/>
      <w:szCs w:val="28"/>
      <w:u w:val="single"/>
      <w:lang w:val="x-none"/>
    </w:rPr>
  </w:style>
  <w:style w:type="paragraph" w:styleId="Zkladntext">
    <w:name w:val="Body Text"/>
    <w:basedOn w:val="Normln"/>
    <w:link w:val="ZkladntextChar"/>
    <w:uiPriority w:val="99"/>
    <w:unhideWhenUsed/>
    <w:rsid w:val="001537C8"/>
    <w:pPr>
      <w:spacing w:after="120"/>
    </w:pPr>
  </w:style>
  <w:style w:type="character" w:customStyle="1" w:styleId="ZkladntextChar">
    <w:name w:val="Základní text Char"/>
    <w:basedOn w:val="Standardnpsmoodstavce"/>
    <w:link w:val="Zkladntext"/>
    <w:uiPriority w:val="99"/>
    <w:qFormat/>
    <w:rsid w:val="001537C8"/>
    <w:rPr>
      <w:rFonts w:ascii="Times New Roman" w:eastAsia="Calibri" w:hAnsi="Times New Roman" w:cs="Times New Roman"/>
      <w:sz w:val="24"/>
      <w:lang w:eastAsia="ar-SA"/>
    </w:rPr>
  </w:style>
  <w:style w:type="paragraph" w:customStyle="1" w:styleId="Pesbody">
    <w:name w:val="Přes. body"/>
    <w:basedOn w:val="Nadpis2"/>
    <w:next w:val="Normln"/>
    <w:autoRedefine/>
    <w:qFormat/>
    <w:rsid w:val="004E7F48"/>
    <w:pPr>
      <w:keepNext w:val="0"/>
      <w:keepLines w:val="0"/>
      <w:numPr>
        <w:ilvl w:val="0"/>
        <w:numId w:val="3"/>
      </w:numPr>
      <w:suppressAutoHyphens w:val="0"/>
    </w:pPr>
    <w:rPr>
      <w:lang w:eastAsia="cs-CZ"/>
    </w:rPr>
  </w:style>
  <w:style w:type="paragraph" w:customStyle="1" w:styleId="NadpisPesbody">
    <w:name w:val="Nadpis_Přes. body"/>
    <w:basedOn w:val="Nadpis1"/>
    <w:next w:val="Normln"/>
    <w:autoRedefine/>
    <w:qFormat/>
    <w:rsid w:val="00CB5DBC"/>
    <w:pPr>
      <w:numPr>
        <w:numId w:val="0"/>
      </w:numPr>
      <w:spacing w:after="240"/>
    </w:pPr>
  </w:style>
  <w:style w:type="paragraph" w:customStyle="1" w:styleId="Nadpisnvt">
    <w:name w:val="Nadpis_návětí"/>
    <w:basedOn w:val="Nadpis1"/>
    <w:autoRedefine/>
    <w:qFormat/>
    <w:rsid w:val="00AA5F58"/>
    <w:pPr>
      <w:numPr>
        <w:numId w:val="0"/>
      </w:numPr>
      <w:tabs>
        <w:tab w:val="left" w:pos="284"/>
      </w:tabs>
      <w:spacing w:after="120"/>
      <w:jc w:val="both"/>
    </w:pPr>
    <w:rPr>
      <w:b w:val="0"/>
      <w:iCs/>
      <w:color w:val="000000" w:themeColor="text1"/>
    </w:rPr>
  </w:style>
  <w:style w:type="paragraph" w:customStyle="1" w:styleId="Plohy">
    <w:name w:val="Přílohy"/>
    <w:basedOn w:val="Nadpis1"/>
    <w:next w:val="Normln"/>
    <w:autoRedefine/>
    <w:qFormat/>
    <w:rsid w:val="0086411F"/>
    <w:pPr>
      <w:numPr>
        <w:numId w:val="0"/>
      </w:numPr>
      <w:spacing w:after="240"/>
    </w:pPr>
  </w:style>
  <w:style w:type="paragraph" w:styleId="Revize">
    <w:name w:val="Revision"/>
    <w:hidden/>
    <w:uiPriority w:val="99"/>
    <w:semiHidden/>
    <w:rsid w:val="00236EDC"/>
    <w:rPr>
      <w:rFonts w:ascii="Times New Roman" w:hAnsi="Times New Roman" w:cs="Calibri"/>
      <w:sz w:val="24"/>
    </w:rPr>
  </w:style>
  <w:style w:type="paragraph" w:styleId="Seznam">
    <w:name w:val="List"/>
    <w:basedOn w:val="Normln"/>
    <w:uiPriority w:val="99"/>
    <w:unhideWhenUsed/>
    <w:rsid w:val="00947790"/>
    <w:pPr>
      <w:ind w:left="283" w:hanging="283"/>
      <w:contextualSpacing/>
      <w:jc w:val="left"/>
    </w:pPr>
    <w:rPr>
      <w:rFonts w:eastAsia="Times New Roman" w:cs="Times New Roman"/>
      <w:color w:val="00000A"/>
      <w:kern w:val="0"/>
      <w:szCs w:val="24"/>
      <w:lang w:eastAsia="cs-CZ"/>
      <w14:ligatures w14:val="none"/>
    </w:rPr>
  </w:style>
  <w:style w:type="paragraph" w:customStyle="1" w:styleId="ks">
    <w:name w:val="ks"/>
    <w:qFormat/>
    <w:rsid w:val="00947790"/>
    <w:pPr>
      <w:spacing w:before="120" w:after="120"/>
      <w:jc w:val="both"/>
    </w:pPr>
    <w:rPr>
      <w:rFonts w:ascii="Times New Roman" w:eastAsia="Times New Roman" w:hAnsi="Times New Roman" w:cs="Times New Roman"/>
      <w:color w:val="00000A"/>
      <w:kern w:val="0"/>
      <w:sz w:val="24"/>
      <w:szCs w:val="20"/>
      <w:lang w:eastAsia="cs-CZ"/>
      <w14:ligatures w14:val="none"/>
    </w:rPr>
  </w:style>
  <w:style w:type="paragraph" w:styleId="Seznam3">
    <w:name w:val="List 3"/>
    <w:basedOn w:val="Normln"/>
    <w:unhideWhenUsed/>
    <w:rsid w:val="003E072B"/>
    <w:pPr>
      <w:ind w:left="849" w:hanging="283"/>
      <w:contextualSpacing/>
      <w:jc w:val="left"/>
    </w:pPr>
    <w:rPr>
      <w:rFonts w:eastAsia="Times New Roman" w:cs="Times New Roman"/>
      <w:color w:val="00000A"/>
      <w:kern w:val="0"/>
      <w:szCs w:val="24"/>
      <w:lang w:eastAsia="cs-CZ"/>
      <w14:ligatures w14:val="none"/>
    </w:rPr>
  </w:style>
  <w:style w:type="character" w:styleId="Odkaznakoment">
    <w:name w:val="annotation reference"/>
    <w:basedOn w:val="Standardnpsmoodstavce"/>
    <w:uiPriority w:val="99"/>
    <w:semiHidden/>
    <w:unhideWhenUsed/>
    <w:rsid w:val="00A921D4"/>
    <w:rPr>
      <w:sz w:val="16"/>
      <w:szCs w:val="16"/>
    </w:rPr>
  </w:style>
  <w:style w:type="paragraph" w:styleId="Textkomente">
    <w:name w:val="annotation text"/>
    <w:basedOn w:val="Normln"/>
    <w:link w:val="TextkomenteChar"/>
    <w:uiPriority w:val="99"/>
    <w:unhideWhenUsed/>
    <w:rsid w:val="00A921D4"/>
    <w:rPr>
      <w:sz w:val="20"/>
      <w:szCs w:val="20"/>
    </w:rPr>
  </w:style>
  <w:style w:type="character" w:customStyle="1" w:styleId="TextkomenteChar">
    <w:name w:val="Text komentáře Char"/>
    <w:basedOn w:val="Standardnpsmoodstavce"/>
    <w:link w:val="Textkomente"/>
    <w:uiPriority w:val="99"/>
    <w:rsid w:val="00A921D4"/>
    <w:rPr>
      <w:rFonts w:ascii="Times New Roman" w:hAnsi="Times New Roman" w:cs="Calibri"/>
      <w:sz w:val="20"/>
      <w:szCs w:val="20"/>
    </w:rPr>
  </w:style>
  <w:style w:type="paragraph" w:styleId="Pedmtkomente">
    <w:name w:val="annotation subject"/>
    <w:basedOn w:val="Textkomente"/>
    <w:next w:val="Textkomente"/>
    <w:link w:val="PedmtkomenteChar"/>
    <w:semiHidden/>
    <w:unhideWhenUsed/>
    <w:rsid w:val="00A921D4"/>
    <w:rPr>
      <w:b/>
      <w:bCs/>
    </w:rPr>
  </w:style>
  <w:style w:type="character" w:customStyle="1" w:styleId="PedmtkomenteChar">
    <w:name w:val="Předmět komentáře Char"/>
    <w:basedOn w:val="TextkomenteChar"/>
    <w:link w:val="Pedmtkomente"/>
    <w:uiPriority w:val="99"/>
    <w:semiHidden/>
    <w:rsid w:val="00A921D4"/>
    <w:rPr>
      <w:rFonts w:ascii="Times New Roman" w:hAnsi="Times New Roman" w:cs="Calibri"/>
      <w:b/>
      <w:bCs/>
      <w:sz w:val="20"/>
      <w:szCs w:val="20"/>
    </w:rPr>
  </w:style>
  <w:style w:type="table" w:styleId="Mkatabulky">
    <w:name w:val="Table Grid"/>
    <w:basedOn w:val="Normlntabulka"/>
    <w:rsid w:val="000A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47579F"/>
    <w:pPr>
      <w:tabs>
        <w:tab w:val="center" w:pos="4536"/>
        <w:tab w:val="right" w:pos="9072"/>
      </w:tabs>
    </w:pPr>
  </w:style>
  <w:style w:type="character" w:customStyle="1" w:styleId="ZhlavChar">
    <w:name w:val="Záhlaví Char"/>
    <w:basedOn w:val="Standardnpsmoodstavce"/>
    <w:link w:val="Zhlav"/>
    <w:uiPriority w:val="99"/>
    <w:qFormat/>
    <w:rsid w:val="0047579F"/>
    <w:rPr>
      <w:rFonts w:ascii="Times New Roman" w:hAnsi="Times New Roman" w:cs="Calibri"/>
      <w:sz w:val="24"/>
    </w:rPr>
  </w:style>
  <w:style w:type="paragraph" w:styleId="Zpat">
    <w:name w:val="footer"/>
    <w:basedOn w:val="Normln"/>
    <w:link w:val="ZpatChar"/>
    <w:uiPriority w:val="99"/>
    <w:unhideWhenUsed/>
    <w:rsid w:val="0047579F"/>
    <w:pPr>
      <w:tabs>
        <w:tab w:val="center" w:pos="4536"/>
        <w:tab w:val="right" w:pos="9072"/>
      </w:tabs>
    </w:pPr>
  </w:style>
  <w:style w:type="character" w:customStyle="1" w:styleId="ZpatChar">
    <w:name w:val="Zápatí Char"/>
    <w:basedOn w:val="Standardnpsmoodstavce"/>
    <w:link w:val="Zpat"/>
    <w:uiPriority w:val="99"/>
    <w:qFormat/>
    <w:rsid w:val="0047579F"/>
    <w:rPr>
      <w:rFonts w:ascii="Times New Roman" w:hAnsi="Times New Roman" w:cs="Calibri"/>
      <w:sz w:val="24"/>
    </w:rPr>
  </w:style>
  <w:style w:type="paragraph" w:styleId="Seznam2">
    <w:name w:val="List 2"/>
    <w:basedOn w:val="Normln"/>
    <w:unhideWhenUsed/>
    <w:rsid w:val="0008218A"/>
    <w:pPr>
      <w:ind w:left="566" w:hanging="283"/>
      <w:contextualSpacing/>
    </w:pPr>
  </w:style>
  <w:style w:type="paragraph" w:styleId="Seznam4">
    <w:name w:val="List 4"/>
    <w:basedOn w:val="Normln"/>
    <w:unhideWhenUsed/>
    <w:rsid w:val="0008218A"/>
    <w:pPr>
      <w:ind w:left="1132" w:hanging="283"/>
      <w:contextualSpacing/>
    </w:pPr>
  </w:style>
  <w:style w:type="paragraph" w:styleId="Pokraovnseznamu3">
    <w:name w:val="List Continue 3"/>
    <w:basedOn w:val="Normln"/>
    <w:unhideWhenUsed/>
    <w:rsid w:val="0008218A"/>
    <w:pPr>
      <w:spacing w:after="120"/>
      <w:ind w:left="849"/>
      <w:contextualSpacing/>
    </w:pPr>
  </w:style>
  <w:style w:type="paragraph" w:customStyle="1" w:styleId="Seznamsodrkami21">
    <w:name w:val="Seznam s odrážkami 21"/>
    <w:basedOn w:val="Normln"/>
    <w:rsid w:val="0005404E"/>
    <w:pPr>
      <w:numPr>
        <w:numId w:val="8"/>
      </w:numPr>
      <w:suppressAutoHyphens/>
      <w:ind w:left="0" w:firstLine="0"/>
      <w:jc w:val="left"/>
    </w:pPr>
    <w:rPr>
      <w:rFonts w:eastAsia="Times New Roman" w:cs="Times New Roman"/>
      <w:kern w:val="0"/>
      <w:szCs w:val="24"/>
      <w:lang w:eastAsia="ar-SA"/>
      <w14:ligatures w14:val="none"/>
    </w:rPr>
  </w:style>
  <w:style w:type="character" w:customStyle="1" w:styleId="OdstavecseseznamemChar">
    <w:name w:val="Odstavec se seznamem Char"/>
    <w:link w:val="Odstavecseseznamem"/>
    <w:uiPriority w:val="34"/>
    <w:rsid w:val="00762318"/>
    <w:rPr>
      <w:rFonts w:ascii="Times New Roman" w:hAnsi="Times New Roman" w:cs="Calibri"/>
      <w:sz w:val="24"/>
    </w:rPr>
  </w:style>
  <w:style w:type="character" w:customStyle="1" w:styleId="Nadpis4Char">
    <w:name w:val="Nadpis 4 Char"/>
    <w:basedOn w:val="Standardnpsmoodstavce"/>
    <w:link w:val="Nadpis4"/>
    <w:rsid w:val="00883099"/>
    <w:rPr>
      <w:rFonts w:ascii="Arial Unicode MS" w:eastAsia="Arial Unicode MS" w:hAnsi="Arial Unicode MS" w:cs="Arial Unicode MS"/>
      <w:b/>
      <w:bCs/>
      <w:color w:val="800000"/>
      <w:kern w:val="0"/>
      <w:sz w:val="24"/>
      <w:szCs w:val="24"/>
      <w:lang w:eastAsia="cs-CZ"/>
      <w14:ligatures w14:val="none"/>
    </w:rPr>
  </w:style>
  <w:style w:type="character" w:customStyle="1" w:styleId="Nadpis5Char">
    <w:name w:val="Nadpis 5 Char"/>
    <w:basedOn w:val="Standardnpsmoodstavce"/>
    <w:link w:val="Nadpis5"/>
    <w:rsid w:val="00883099"/>
    <w:rPr>
      <w:rFonts w:ascii="Times New Roman" w:eastAsia="Times New Roman" w:hAnsi="Times New Roman" w:cs="Times New Roman"/>
      <w:b/>
      <w:bCs/>
      <w:kern w:val="0"/>
      <w:sz w:val="44"/>
      <w:szCs w:val="24"/>
      <w:lang w:eastAsia="cs-CZ"/>
      <w14:ligatures w14:val="none"/>
    </w:rPr>
  </w:style>
  <w:style w:type="character" w:customStyle="1" w:styleId="Nadpis6Char">
    <w:name w:val="Nadpis 6 Char"/>
    <w:basedOn w:val="Standardnpsmoodstavce"/>
    <w:link w:val="Nadpis6"/>
    <w:rsid w:val="00883099"/>
    <w:rPr>
      <w:rFonts w:ascii="Times New Roman" w:eastAsia="Times New Roman" w:hAnsi="Times New Roman" w:cs="Times New Roman"/>
      <w:i/>
      <w:iCs/>
      <w:color w:val="0000FF"/>
      <w:kern w:val="0"/>
      <w:sz w:val="20"/>
      <w:szCs w:val="24"/>
      <w:lang w:eastAsia="cs-CZ"/>
      <w14:ligatures w14:val="none"/>
    </w:rPr>
  </w:style>
  <w:style w:type="character" w:customStyle="1" w:styleId="Nadpis7Char">
    <w:name w:val="Nadpis 7 Char"/>
    <w:basedOn w:val="Standardnpsmoodstavce"/>
    <w:link w:val="Nadpis7"/>
    <w:rsid w:val="00883099"/>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Standardnpsmoodstavce"/>
    <w:link w:val="Nadpis8"/>
    <w:rsid w:val="00883099"/>
    <w:rPr>
      <w:rFonts w:ascii="Times New Roman" w:eastAsia="Times New Roman" w:hAnsi="Times New Roman" w:cs="Times New Roman"/>
      <w:b/>
      <w:bCs/>
      <w:i/>
      <w:iCs/>
      <w:color w:val="0000FF"/>
      <w:kern w:val="0"/>
      <w:sz w:val="24"/>
      <w:szCs w:val="24"/>
      <w:u w:val="single"/>
      <w:lang w:eastAsia="cs-CZ"/>
      <w14:ligatures w14:val="none"/>
    </w:rPr>
  </w:style>
  <w:style w:type="character" w:customStyle="1" w:styleId="Nadpis9Char">
    <w:name w:val="Nadpis 9 Char"/>
    <w:basedOn w:val="Standardnpsmoodstavce"/>
    <w:link w:val="Nadpis9"/>
    <w:rsid w:val="00883099"/>
    <w:rPr>
      <w:rFonts w:ascii="Times New Roman" w:eastAsia="Times New Roman" w:hAnsi="Times New Roman" w:cs="Times New Roman"/>
      <w:b/>
      <w:bCs/>
      <w:i/>
      <w:iCs/>
      <w:color w:val="0000FF"/>
      <w:kern w:val="0"/>
      <w:sz w:val="24"/>
      <w:szCs w:val="24"/>
      <w:lang w:eastAsia="cs-CZ"/>
      <w14:ligatures w14:val="none"/>
    </w:rPr>
  </w:style>
  <w:style w:type="character" w:customStyle="1" w:styleId="ZkladntextodsazenChar">
    <w:name w:val="Základní text odsazený Char"/>
    <w:link w:val="Zkladntextodsazen"/>
    <w:uiPriority w:val="99"/>
    <w:qFormat/>
    <w:rsid w:val="00883099"/>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883099"/>
    <w:rPr>
      <w:rFonts w:ascii="Times New Roman" w:eastAsia="Times New Roman" w:hAnsi="Times New Roman" w:cs="Times New Roman"/>
      <w:sz w:val="24"/>
      <w:szCs w:val="24"/>
      <w:lang w:eastAsia="cs-CZ"/>
    </w:rPr>
  </w:style>
  <w:style w:type="character" w:customStyle="1" w:styleId="TextbublinyChar">
    <w:name w:val="Text bubliny Char"/>
    <w:link w:val="Textbubliny"/>
    <w:uiPriority w:val="99"/>
    <w:semiHidden/>
    <w:qFormat/>
    <w:rsid w:val="00883099"/>
    <w:rPr>
      <w:rFonts w:ascii="Tahoma" w:eastAsia="Times New Roman" w:hAnsi="Tahoma" w:cs="Tahoma"/>
      <w:sz w:val="16"/>
      <w:szCs w:val="16"/>
      <w:lang w:eastAsia="cs-CZ"/>
    </w:rPr>
  </w:style>
  <w:style w:type="character" w:customStyle="1" w:styleId="ListLabel1">
    <w:name w:val="ListLabel 1"/>
    <w:qFormat/>
    <w:rsid w:val="00883099"/>
    <w:rPr>
      <w:rFonts w:eastAsia="Calibri" w:cs="Angsana New"/>
      <w:color w:val="00000A"/>
    </w:rPr>
  </w:style>
  <w:style w:type="character" w:customStyle="1" w:styleId="ListLabel2">
    <w:name w:val="ListLabel 2"/>
    <w:qFormat/>
    <w:rsid w:val="00883099"/>
    <w:rPr>
      <w:rFonts w:eastAsia="Calibri" w:cs="Angsana New"/>
      <w:color w:val="00000A"/>
    </w:rPr>
  </w:style>
  <w:style w:type="character" w:customStyle="1" w:styleId="ListLabel3">
    <w:name w:val="ListLabel 3"/>
    <w:qFormat/>
    <w:rsid w:val="00883099"/>
    <w:rPr>
      <w:rFonts w:cs="Times New Roman"/>
      <w:strike w:val="0"/>
      <w:dstrike w:val="0"/>
    </w:rPr>
  </w:style>
  <w:style w:type="character" w:customStyle="1" w:styleId="ListLabel4">
    <w:name w:val="ListLabel 4"/>
    <w:qFormat/>
    <w:rsid w:val="00883099"/>
    <w:rPr>
      <w:rFonts w:cs="Times New Roman"/>
    </w:rPr>
  </w:style>
  <w:style w:type="character" w:customStyle="1" w:styleId="ListLabel5">
    <w:name w:val="ListLabel 5"/>
    <w:qFormat/>
    <w:rsid w:val="00883099"/>
    <w:rPr>
      <w:rFonts w:cs="Times New Roman"/>
    </w:rPr>
  </w:style>
  <w:style w:type="character" w:customStyle="1" w:styleId="ListLabel6">
    <w:name w:val="ListLabel 6"/>
    <w:qFormat/>
    <w:rsid w:val="00883099"/>
    <w:rPr>
      <w:rFonts w:cs="Times New Roman"/>
    </w:rPr>
  </w:style>
  <w:style w:type="character" w:customStyle="1" w:styleId="ListLabel7">
    <w:name w:val="ListLabel 7"/>
    <w:qFormat/>
    <w:rsid w:val="00883099"/>
    <w:rPr>
      <w:rFonts w:cs="Times New Roman"/>
    </w:rPr>
  </w:style>
  <w:style w:type="character" w:customStyle="1" w:styleId="ListLabel8">
    <w:name w:val="ListLabel 8"/>
    <w:qFormat/>
    <w:rsid w:val="00883099"/>
    <w:rPr>
      <w:rFonts w:cs="Times New Roman"/>
    </w:rPr>
  </w:style>
  <w:style w:type="character" w:customStyle="1" w:styleId="ListLabel9">
    <w:name w:val="ListLabel 9"/>
    <w:qFormat/>
    <w:rsid w:val="00883099"/>
    <w:rPr>
      <w:rFonts w:cs="Times New Roman"/>
    </w:rPr>
  </w:style>
  <w:style w:type="character" w:customStyle="1" w:styleId="ListLabel10">
    <w:name w:val="ListLabel 10"/>
    <w:qFormat/>
    <w:rsid w:val="00883099"/>
    <w:rPr>
      <w:rFonts w:cs="Times New Roman"/>
    </w:rPr>
  </w:style>
  <w:style w:type="character" w:customStyle="1" w:styleId="ListLabel11">
    <w:name w:val="ListLabel 11"/>
    <w:qFormat/>
    <w:rsid w:val="00883099"/>
    <w:rPr>
      <w:rFonts w:cs="Times New Roman"/>
    </w:rPr>
  </w:style>
  <w:style w:type="character" w:customStyle="1" w:styleId="ListLabel12">
    <w:name w:val="ListLabel 12"/>
    <w:qFormat/>
    <w:rsid w:val="00883099"/>
    <w:rPr>
      <w:rFonts w:eastAsia="Calibri" w:cs="Angsana New"/>
    </w:rPr>
  </w:style>
  <w:style w:type="character" w:customStyle="1" w:styleId="ListLabel13">
    <w:name w:val="ListLabel 13"/>
    <w:qFormat/>
    <w:rsid w:val="00883099"/>
    <w:rPr>
      <w:rFonts w:cs="Courier New"/>
    </w:rPr>
  </w:style>
  <w:style w:type="character" w:customStyle="1" w:styleId="ListLabel14">
    <w:name w:val="ListLabel 14"/>
    <w:qFormat/>
    <w:rsid w:val="00883099"/>
    <w:rPr>
      <w:rFonts w:cs="Courier New"/>
    </w:rPr>
  </w:style>
  <w:style w:type="character" w:customStyle="1" w:styleId="ListLabel15">
    <w:name w:val="ListLabel 15"/>
    <w:qFormat/>
    <w:rsid w:val="00883099"/>
    <w:rPr>
      <w:rFonts w:cs="Courier New"/>
    </w:rPr>
  </w:style>
  <w:style w:type="character" w:customStyle="1" w:styleId="ListLabel16">
    <w:name w:val="ListLabel 16"/>
    <w:qFormat/>
    <w:rsid w:val="00883099"/>
    <w:rPr>
      <w:rFonts w:cs="Times New Roman"/>
    </w:rPr>
  </w:style>
  <w:style w:type="character" w:customStyle="1" w:styleId="ListLabel17">
    <w:name w:val="ListLabel 17"/>
    <w:qFormat/>
    <w:rsid w:val="00883099"/>
    <w:rPr>
      <w:rFonts w:cs="Times New Roman"/>
    </w:rPr>
  </w:style>
  <w:style w:type="character" w:customStyle="1" w:styleId="ListLabel18">
    <w:name w:val="ListLabel 18"/>
    <w:qFormat/>
    <w:rsid w:val="00883099"/>
    <w:rPr>
      <w:rFonts w:cs="Times New Roman"/>
    </w:rPr>
  </w:style>
  <w:style w:type="character" w:customStyle="1" w:styleId="ListLabel19">
    <w:name w:val="ListLabel 19"/>
    <w:qFormat/>
    <w:rsid w:val="00883099"/>
    <w:rPr>
      <w:rFonts w:cs="Times New Roman"/>
    </w:rPr>
  </w:style>
  <w:style w:type="character" w:customStyle="1" w:styleId="ListLabel20">
    <w:name w:val="ListLabel 20"/>
    <w:qFormat/>
    <w:rsid w:val="00883099"/>
    <w:rPr>
      <w:rFonts w:cs="Times New Roman"/>
    </w:rPr>
  </w:style>
  <w:style w:type="character" w:customStyle="1" w:styleId="ListLabel21">
    <w:name w:val="ListLabel 21"/>
    <w:qFormat/>
    <w:rsid w:val="00883099"/>
    <w:rPr>
      <w:rFonts w:cs="Times New Roman"/>
    </w:rPr>
  </w:style>
  <w:style w:type="character" w:customStyle="1" w:styleId="ListLabel22">
    <w:name w:val="ListLabel 22"/>
    <w:qFormat/>
    <w:rsid w:val="00883099"/>
    <w:rPr>
      <w:rFonts w:cs="Times New Roman"/>
    </w:rPr>
  </w:style>
  <w:style w:type="character" w:customStyle="1" w:styleId="ListLabel23">
    <w:name w:val="ListLabel 23"/>
    <w:qFormat/>
    <w:rsid w:val="00883099"/>
    <w:rPr>
      <w:rFonts w:cs="Times New Roman"/>
    </w:rPr>
  </w:style>
  <w:style w:type="character" w:customStyle="1" w:styleId="ListLabel24">
    <w:name w:val="ListLabel 24"/>
    <w:qFormat/>
    <w:rsid w:val="00883099"/>
    <w:rPr>
      <w:rFonts w:cs="Times New Roman"/>
    </w:rPr>
  </w:style>
  <w:style w:type="character" w:customStyle="1" w:styleId="ListLabel25">
    <w:name w:val="ListLabel 25"/>
    <w:qFormat/>
    <w:rsid w:val="00883099"/>
    <w:rPr>
      <w:rFonts w:cs="Times New Roman"/>
      <w:b w:val="0"/>
      <w:i w:val="0"/>
      <w:strike w:val="0"/>
      <w:dstrike w:val="0"/>
    </w:rPr>
  </w:style>
  <w:style w:type="character" w:customStyle="1" w:styleId="ListLabel26">
    <w:name w:val="ListLabel 26"/>
    <w:qFormat/>
    <w:rsid w:val="00883099"/>
    <w:rPr>
      <w:rFonts w:cs="Times New Roman"/>
    </w:rPr>
  </w:style>
  <w:style w:type="character" w:customStyle="1" w:styleId="ListLabel27">
    <w:name w:val="ListLabel 27"/>
    <w:qFormat/>
    <w:rsid w:val="00883099"/>
    <w:rPr>
      <w:rFonts w:cs="Times New Roman"/>
      <w:color w:val="00000A"/>
    </w:rPr>
  </w:style>
  <w:style w:type="character" w:customStyle="1" w:styleId="ListLabel28">
    <w:name w:val="ListLabel 28"/>
    <w:qFormat/>
    <w:rsid w:val="00883099"/>
    <w:rPr>
      <w:rFonts w:cs="Times New Roman"/>
      <w:i w:val="0"/>
      <w:strike w:val="0"/>
      <w:dstrike w:val="0"/>
      <w:color w:val="00000A"/>
    </w:rPr>
  </w:style>
  <w:style w:type="character" w:customStyle="1" w:styleId="ListLabel29">
    <w:name w:val="ListLabel 29"/>
    <w:qFormat/>
    <w:rsid w:val="00883099"/>
    <w:rPr>
      <w:rFonts w:cs="Times New Roman"/>
    </w:rPr>
  </w:style>
  <w:style w:type="character" w:customStyle="1" w:styleId="ListLabel30">
    <w:name w:val="ListLabel 30"/>
    <w:qFormat/>
    <w:rsid w:val="00883099"/>
    <w:rPr>
      <w:rFonts w:cs="Times New Roman"/>
    </w:rPr>
  </w:style>
  <w:style w:type="character" w:customStyle="1" w:styleId="ListLabel31">
    <w:name w:val="ListLabel 31"/>
    <w:qFormat/>
    <w:rsid w:val="00883099"/>
    <w:rPr>
      <w:rFonts w:cs="Times New Roman"/>
    </w:rPr>
  </w:style>
  <w:style w:type="character" w:customStyle="1" w:styleId="ListLabel32">
    <w:name w:val="ListLabel 32"/>
    <w:qFormat/>
    <w:rsid w:val="00883099"/>
    <w:rPr>
      <w:rFonts w:cs="Times New Roman"/>
    </w:rPr>
  </w:style>
  <w:style w:type="character" w:customStyle="1" w:styleId="ListLabel33">
    <w:name w:val="ListLabel 33"/>
    <w:qFormat/>
    <w:rsid w:val="00883099"/>
    <w:rPr>
      <w:rFonts w:cs="Times New Roman"/>
    </w:rPr>
  </w:style>
  <w:style w:type="character" w:customStyle="1" w:styleId="ListLabel34">
    <w:name w:val="ListLabel 34"/>
    <w:qFormat/>
    <w:rsid w:val="00883099"/>
    <w:rPr>
      <w:rFonts w:cs="Times New Roman"/>
    </w:rPr>
  </w:style>
  <w:style w:type="character" w:customStyle="1" w:styleId="ListLabel35">
    <w:name w:val="ListLabel 35"/>
    <w:qFormat/>
    <w:rsid w:val="00883099"/>
    <w:rPr>
      <w:rFonts w:cs="Times New Roman"/>
    </w:rPr>
  </w:style>
  <w:style w:type="character" w:customStyle="1" w:styleId="ListLabel36">
    <w:name w:val="ListLabel 36"/>
    <w:qFormat/>
    <w:rsid w:val="00883099"/>
    <w:rPr>
      <w:rFonts w:cs="Times New Roman"/>
    </w:rPr>
  </w:style>
  <w:style w:type="character" w:customStyle="1" w:styleId="ListLabel37">
    <w:name w:val="ListLabel 37"/>
    <w:qFormat/>
    <w:rsid w:val="00883099"/>
    <w:rPr>
      <w:rFonts w:cs="Times New Roman"/>
      <w:strike w:val="0"/>
      <w:dstrike w:val="0"/>
      <w:color w:val="00000A"/>
    </w:rPr>
  </w:style>
  <w:style w:type="character" w:customStyle="1" w:styleId="ListLabel38">
    <w:name w:val="ListLabel 38"/>
    <w:qFormat/>
    <w:rsid w:val="00883099"/>
    <w:rPr>
      <w:rFonts w:cs="Times New Roman"/>
    </w:rPr>
  </w:style>
  <w:style w:type="character" w:customStyle="1" w:styleId="ListLabel39">
    <w:name w:val="ListLabel 39"/>
    <w:qFormat/>
    <w:rsid w:val="00883099"/>
    <w:rPr>
      <w:rFonts w:cs="Times New Roman"/>
    </w:rPr>
  </w:style>
  <w:style w:type="character" w:customStyle="1" w:styleId="ListLabel40">
    <w:name w:val="ListLabel 40"/>
    <w:qFormat/>
    <w:rsid w:val="00883099"/>
    <w:rPr>
      <w:rFonts w:cs="Times New Roman"/>
    </w:rPr>
  </w:style>
  <w:style w:type="character" w:customStyle="1" w:styleId="ListLabel41">
    <w:name w:val="ListLabel 41"/>
    <w:qFormat/>
    <w:rsid w:val="00883099"/>
    <w:rPr>
      <w:rFonts w:cs="Times New Roman"/>
    </w:rPr>
  </w:style>
  <w:style w:type="character" w:customStyle="1" w:styleId="ListLabel42">
    <w:name w:val="ListLabel 42"/>
    <w:qFormat/>
    <w:rsid w:val="00883099"/>
    <w:rPr>
      <w:rFonts w:cs="Times New Roman"/>
    </w:rPr>
  </w:style>
  <w:style w:type="character" w:customStyle="1" w:styleId="ListLabel43">
    <w:name w:val="ListLabel 43"/>
    <w:qFormat/>
    <w:rsid w:val="00883099"/>
    <w:rPr>
      <w:rFonts w:cs="Times New Roman"/>
    </w:rPr>
  </w:style>
  <w:style w:type="character" w:customStyle="1" w:styleId="ListLabel44">
    <w:name w:val="ListLabel 44"/>
    <w:qFormat/>
    <w:rsid w:val="00883099"/>
    <w:rPr>
      <w:rFonts w:cs="Times New Roman"/>
      <w:b w:val="0"/>
      <w:i w:val="0"/>
      <w:caps w:val="0"/>
      <w:smallCaps w:val="0"/>
      <w:strike w:val="0"/>
      <w:dstrike w:val="0"/>
      <w:vanish w:val="0"/>
      <w:color w:val="0070C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sid w:val="00883099"/>
    <w:rPr>
      <w:rFonts w:cs="Times New Roman"/>
      <w:b w:val="0"/>
      <w:i w:val="0"/>
      <w:caps w:val="0"/>
      <w:smallCaps w:val="0"/>
      <w:strike w:val="0"/>
      <w:dstrike w:val="0"/>
      <w:vanish w:val="0"/>
      <w:color w:val="0070C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sid w:val="00883099"/>
    <w:rPr>
      <w:rFonts w:cs="Courier New"/>
    </w:rPr>
  </w:style>
  <w:style w:type="character" w:customStyle="1" w:styleId="ListLabel47">
    <w:name w:val="ListLabel 47"/>
    <w:qFormat/>
    <w:rsid w:val="00883099"/>
    <w:rPr>
      <w:rFonts w:cs="Courier New"/>
    </w:rPr>
  </w:style>
  <w:style w:type="character" w:customStyle="1" w:styleId="ListLabel48">
    <w:name w:val="ListLabel 48"/>
    <w:qFormat/>
    <w:rsid w:val="00883099"/>
    <w:rPr>
      <w:rFonts w:cs="Courier New"/>
    </w:rPr>
  </w:style>
  <w:style w:type="character" w:customStyle="1" w:styleId="ListLabel49">
    <w:name w:val="ListLabel 49"/>
    <w:qFormat/>
    <w:rsid w:val="00883099"/>
    <w:rPr>
      <w:rFonts w:cs="Times New Roman"/>
    </w:rPr>
  </w:style>
  <w:style w:type="character" w:customStyle="1" w:styleId="ListLabel50">
    <w:name w:val="ListLabel 50"/>
    <w:qFormat/>
    <w:rsid w:val="00883099"/>
    <w:rPr>
      <w:rFonts w:cs="Times New Roman"/>
    </w:rPr>
  </w:style>
  <w:style w:type="character" w:customStyle="1" w:styleId="ListLabel51">
    <w:name w:val="ListLabel 51"/>
    <w:qFormat/>
    <w:rsid w:val="00883099"/>
    <w:rPr>
      <w:rFonts w:cs="Times New Roman"/>
    </w:rPr>
  </w:style>
  <w:style w:type="character" w:customStyle="1" w:styleId="ListLabel52">
    <w:name w:val="ListLabel 52"/>
    <w:qFormat/>
    <w:rsid w:val="00883099"/>
    <w:rPr>
      <w:rFonts w:cs="Times New Roman"/>
    </w:rPr>
  </w:style>
  <w:style w:type="character" w:customStyle="1" w:styleId="ListLabel53">
    <w:name w:val="ListLabel 53"/>
    <w:qFormat/>
    <w:rsid w:val="00883099"/>
    <w:rPr>
      <w:rFonts w:cs="Times New Roman"/>
    </w:rPr>
  </w:style>
  <w:style w:type="character" w:customStyle="1" w:styleId="ListLabel54">
    <w:name w:val="ListLabel 54"/>
    <w:qFormat/>
    <w:rsid w:val="00883099"/>
    <w:rPr>
      <w:rFonts w:cs="Times New Roman"/>
    </w:rPr>
  </w:style>
  <w:style w:type="character" w:customStyle="1" w:styleId="ListLabel55">
    <w:name w:val="ListLabel 55"/>
    <w:qFormat/>
    <w:rsid w:val="00883099"/>
    <w:rPr>
      <w:rFonts w:cs="Times New Roman"/>
    </w:rPr>
  </w:style>
  <w:style w:type="character" w:customStyle="1" w:styleId="ListLabel56">
    <w:name w:val="ListLabel 56"/>
    <w:qFormat/>
    <w:rsid w:val="00883099"/>
    <w:rPr>
      <w:rFonts w:cs="Times New Roman"/>
    </w:rPr>
  </w:style>
  <w:style w:type="character" w:customStyle="1" w:styleId="ListLabel57">
    <w:name w:val="ListLabel 57"/>
    <w:qFormat/>
    <w:rsid w:val="00883099"/>
    <w:rPr>
      <w:rFonts w:cs="Times New Roman"/>
    </w:rPr>
  </w:style>
  <w:style w:type="character" w:customStyle="1" w:styleId="ListLabel58">
    <w:name w:val="ListLabel 58"/>
    <w:qFormat/>
    <w:rsid w:val="00883099"/>
    <w:rPr>
      <w:rFonts w:cs="Times New Roman"/>
      <w:b w:val="0"/>
      <w:i w:val="0"/>
      <w:color w:val="00000A"/>
    </w:rPr>
  </w:style>
  <w:style w:type="character" w:customStyle="1" w:styleId="ListLabel59">
    <w:name w:val="ListLabel 59"/>
    <w:qFormat/>
    <w:rsid w:val="00883099"/>
    <w:rPr>
      <w:rFonts w:ascii="Calibri" w:hAnsi="Calibri" w:cs="Times New Roman"/>
      <w:sz w:val="22"/>
    </w:rPr>
  </w:style>
  <w:style w:type="character" w:customStyle="1" w:styleId="ListLabel60">
    <w:name w:val="ListLabel 60"/>
    <w:qFormat/>
    <w:rsid w:val="00883099"/>
    <w:rPr>
      <w:rFonts w:cs="Times New Roman"/>
    </w:rPr>
  </w:style>
  <w:style w:type="character" w:customStyle="1" w:styleId="ListLabel61">
    <w:name w:val="ListLabel 61"/>
    <w:qFormat/>
    <w:rsid w:val="00883099"/>
    <w:rPr>
      <w:rFonts w:cs="Times New Roman"/>
    </w:rPr>
  </w:style>
  <w:style w:type="character" w:customStyle="1" w:styleId="ListLabel62">
    <w:name w:val="ListLabel 62"/>
    <w:qFormat/>
    <w:rsid w:val="00883099"/>
    <w:rPr>
      <w:rFonts w:cs="Times New Roman"/>
    </w:rPr>
  </w:style>
  <w:style w:type="character" w:customStyle="1" w:styleId="ListLabel63">
    <w:name w:val="ListLabel 63"/>
    <w:qFormat/>
    <w:rsid w:val="00883099"/>
    <w:rPr>
      <w:rFonts w:cs="Times New Roman"/>
    </w:rPr>
  </w:style>
  <w:style w:type="character" w:customStyle="1" w:styleId="ListLabel64">
    <w:name w:val="ListLabel 64"/>
    <w:qFormat/>
    <w:rsid w:val="00883099"/>
    <w:rPr>
      <w:rFonts w:cs="Times New Roman"/>
    </w:rPr>
  </w:style>
  <w:style w:type="character" w:customStyle="1" w:styleId="ListLabel65">
    <w:name w:val="ListLabel 65"/>
    <w:qFormat/>
    <w:rsid w:val="00883099"/>
    <w:rPr>
      <w:rFonts w:cs="Times New Roman"/>
    </w:rPr>
  </w:style>
  <w:style w:type="character" w:customStyle="1" w:styleId="ListLabel66">
    <w:name w:val="ListLabel 66"/>
    <w:qFormat/>
    <w:rsid w:val="00883099"/>
    <w:rPr>
      <w:rFonts w:cs="Times New Roman"/>
    </w:rPr>
  </w:style>
  <w:style w:type="character" w:customStyle="1" w:styleId="ListLabel67">
    <w:name w:val="ListLabel 67"/>
    <w:qFormat/>
    <w:rsid w:val="00883099"/>
    <w:rPr>
      <w:rFonts w:cs="Times New Roman"/>
    </w:rPr>
  </w:style>
  <w:style w:type="character" w:customStyle="1" w:styleId="ListLabel68">
    <w:name w:val="ListLabel 68"/>
    <w:qFormat/>
    <w:rsid w:val="00883099"/>
    <w:rPr>
      <w:rFonts w:cs="Times New Roman"/>
    </w:rPr>
  </w:style>
  <w:style w:type="character" w:customStyle="1" w:styleId="ListLabel69">
    <w:name w:val="ListLabel 69"/>
    <w:qFormat/>
    <w:rsid w:val="00883099"/>
    <w:rPr>
      <w:rFonts w:cs="Times New Roman"/>
      <w:color w:val="00000A"/>
    </w:rPr>
  </w:style>
  <w:style w:type="character" w:customStyle="1" w:styleId="ListLabel70">
    <w:name w:val="ListLabel 70"/>
    <w:qFormat/>
    <w:rsid w:val="00883099"/>
    <w:rPr>
      <w:rFonts w:cs="Times New Roman"/>
      <w:i w:val="0"/>
      <w:strike w:val="0"/>
      <w:dstrike w:val="0"/>
      <w:color w:val="00000A"/>
    </w:rPr>
  </w:style>
  <w:style w:type="character" w:customStyle="1" w:styleId="ListLabel71">
    <w:name w:val="ListLabel 71"/>
    <w:qFormat/>
    <w:rsid w:val="00883099"/>
    <w:rPr>
      <w:rFonts w:cs="Times New Roman"/>
    </w:rPr>
  </w:style>
  <w:style w:type="character" w:customStyle="1" w:styleId="ListLabel72">
    <w:name w:val="ListLabel 72"/>
    <w:qFormat/>
    <w:rsid w:val="00883099"/>
    <w:rPr>
      <w:rFonts w:cs="Times New Roman"/>
    </w:rPr>
  </w:style>
  <w:style w:type="character" w:customStyle="1" w:styleId="ListLabel73">
    <w:name w:val="ListLabel 73"/>
    <w:qFormat/>
    <w:rsid w:val="00883099"/>
    <w:rPr>
      <w:rFonts w:cs="Times New Roman"/>
    </w:rPr>
  </w:style>
  <w:style w:type="character" w:customStyle="1" w:styleId="ListLabel74">
    <w:name w:val="ListLabel 74"/>
    <w:qFormat/>
    <w:rsid w:val="00883099"/>
    <w:rPr>
      <w:rFonts w:cs="Times New Roman"/>
    </w:rPr>
  </w:style>
  <w:style w:type="character" w:customStyle="1" w:styleId="ListLabel75">
    <w:name w:val="ListLabel 75"/>
    <w:qFormat/>
    <w:rsid w:val="00883099"/>
    <w:rPr>
      <w:rFonts w:cs="Times New Roman"/>
    </w:rPr>
  </w:style>
  <w:style w:type="character" w:customStyle="1" w:styleId="ListLabel76">
    <w:name w:val="ListLabel 76"/>
    <w:qFormat/>
    <w:rsid w:val="00883099"/>
    <w:rPr>
      <w:rFonts w:cs="Times New Roman"/>
    </w:rPr>
  </w:style>
  <w:style w:type="character" w:customStyle="1" w:styleId="ListLabel77">
    <w:name w:val="ListLabel 77"/>
    <w:qFormat/>
    <w:rsid w:val="00883099"/>
    <w:rPr>
      <w:rFonts w:cs="Times New Roman"/>
    </w:rPr>
  </w:style>
  <w:style w:type="character" w:customStyle="1" w:styleId="ListLabel78">
    <w:name w:val="ListLabel 78"/>
    <w:qFormat/>
    <w:rsid w:val="00883099"/>
    <w:rPr>
      <w:rFonts w:cs="Times New Roman"/>
    </w:rPr>
  </w:style>
  <w:style w:type="character" w:customStyle="1" w:styleId="ListLabel79">
    <w:name w:val="ListLabel 79"/>
    <w:qFormat/>
    <w:rsid w:val="00883099"/>
    <w:rPr>
      <w:rFonts w:cs="Times New Roman"/>
    </w:rPr>
  </w:style>
  <w:style w:type="character" w:customStyle="1" w:styleId="ListLabel80">
    <w:name w:val="ListLabel 80"/>
    <w:qFormat/>
    <w:rsid w:val="00883099"/>
    <w:rPr>
      <w:rFonts w:cs="Times New Roman"/>
    </w:rPr>
  </w:style>
  <w:style w:type="character" w:customStyle="1" w:styleId="ListLabel81">
    <w:name w:val="ListLabel 81"/>
    <w:qFormat/>
    <w:rsid w:val="00883099"/>
    <w:rPr>
      <w:rFonts w:cs="Times New Roman"/>
    </w:rPr>
  </w:style>
  <w:style w:type="character" w:customStyle="1" w:styleId="ListLabel82">
    <w:name w:val="ListLabel 82"/>
    <w:qFormat/>
    <w:rsid w:val="00883099"/>
    <w:rPr>
      <w:rFonts w:cs="Times New Roman"/>
    </w:rPr>
  </w:style>
  <w:style w:type="character" w:customStyle="1" w:styleId="ListLabel83">
    <w:name w:val="ListLabel 83"/>
    <w:qFormat/>
    <w:rsid w:val="00883099"/>
    <w:rPr>
      <w:rFonts w:cs="Times New Roman"/>
    </w:rPr>
  </w:style>
  <w:style w:type="character" w:customStyle="1" w:styleId="ListLabel84">
    <w:name w:val="ListLabel 84"/>
    <w:qFormat/>
    <w:rsid w:val="00883099"/>
    <w:rPr>
      <w:rFonts w:cs="Times New Roman"/>
    </w:rPr>
  </w:style>
  <w:style w:type="character" w:customStyle="1" w:styleId="ListLabel85">
    <w:name w:val="ListLabel 85"/>
    <w:qFormat/>
    <w:rsid w:val="00883099"/>
    <w:rPr>
      <w:rFonts w:cs="Times New Roman"/>
    </w:rPr>
  </w:style>
  <w:style w:type="character" w:customStyle="1" w:styleId="ListLabel86">
    <w:name w:val="ListLabel 86"/>
    <w:qFormat/>
    <w:rsid w:val="00883099"/>
    <w:rPr>
      <w:rFonts w:eastAsia="Times New Roman" w:cs="Times New Roman"/>
    </w:rPr>
  </w:style>
  <w:style w:type="character" w:customStyle="1" w:styleId="ListLabel87">
    <w:name w:val="ListLabel 87"/>
    <w:qFormat/>
    <w:rsid w:val="00883099"/>
    <w:rPr>
      <w:rFonts w:cs="Courier New"/>
    </w:rPr>
  </w:style>
  <w:style w:type="character" w:customStyle="1" w:styleId="ListLabel88">
    <w:name w:val="ListLabel 88"/>
    <w:qFormat/>
    <w:rsid w:val="00883099"/>
    <w:rPr>
      <w:rFonts w:cs="Courier New"/>
    </w:rPr>
  </w:style>
  <w:style w:type="character" w:customStyle="1" w:styleId="ListLabel89">
    <w:name w:val="ListLabel 89"/>
    <w:qFormat/>
    <w:rsid w:val="00883099"/>
    <w:rPr>
      <w:rFonts w:cs="Courier New"/>
    </w:rPr>
  </w:style>
  <w:style w:type="character" w:customStyle="1" w:styleId="ListLabel90">
    <w:name w:val="ListLabel 90"/>
    <w:qFormat/>
    <w:rsid w:val="00883099"/>
    <w:rPr>
      <w:b/>
      <w:strike w:val="0"/>
      <w:dstrike w:val="0"/>
      <w:color w:val="00000A"/>
    </w:rPr>
  </w:style>
  <w:style w:type="character" w:customStyle="1" w:styleId="ListLabel91">
    <w:name w:val="ListLabel 91"/>
    <w:qFormat/>
    <w:rsid w:val="00883099"/>
    <w:rPr>
      <w:strike w:val="0"/>
      <w:dstrike w:val="0"/>
      <w:color w:val="00000A"/>
    </w:rPr>
  </w:style>
  <w:style w:type="character" w:customStyle="1" w:styleId="ListLabel92">
    <w:name w:val="ListLabel 92"/>
    <w:qFormat/>
    <w:rsid w:val="00883099"/>
    <w:rPr>
      <w:strike w:val="0"/>
      <w:dstrike w:val="0"/>
      <w:color w:val="00000A"/>
    </w:rPr>
  </w:style>
  <w:style w:type="character" w:customStyle="1" w:styleId="ListLabel93">
    <w:name w:val="ListLabel 93"/>
    <w:qFormat/>
    <w:rsid w:val="00883099"/>
    <w:rPr>
      <w:strike w:val="0"/>
      <w:dstrike w:val="0"/>
      <w:color w:val="00000A"/>
    </w:rPr>
  </w:style>
  <w:style w:type="character" w:customStyle="1" w:styleId="ListLabel94">
    <w:name w:val="ListLabel 94"/>
    <w:qFormat/>
    <w:rsid w:val="00883099"/>
    <w:rPr>
      <w:strike w:val="0"/>
      <w:dstrike w:val="0"/>
      <w:color w:val="00000A"/>
    </w:rPr>
  </w:style>
  <w:style w:type="character" w:customStyle="1" w:styleId="ListLabel95">
    <w:name w:val="ListLabel 95"/>
    <w:qFormat/>
    <w:rsid w:val="00883099"/>
    <w:rPr>
      <w:color w:val="00000A"/>
    </w:rPr>
  </w:style>
  <w:style w:type="character" w:customStyle="1" w:styleId="ListLabel96">
    <w:name w:val="ListLabel 96"/>
    <w:qFormat/>
    <w:rsid w:val="00883099"/>
    <w:rPr>
      <w:rFonts w:cs="Times New Roman"/>
    </w:rPr>
  </w:style>
  <w:style w:type="character" w:customStyle="1" w:styleId="ListLabel97">
    <w:name w:val="ListLabel 97"/>
    <w:qFormat/>
    <w:rsid w:val="00883099"/>
    <w:rPr>
      <w:rFonts w:cs="Times New Roman"/>
    </w:rPr>
  </w:style>
  <w:style w:type="character" w:customStyle="1" w:styleId="ListLabel98">
    <w:name w:val="ListLabel 98"/>
    <w:qFormat/>
    <w:rsid w:val="00883099"/>
    <w:rPr>
      <w:rFonts w:cs="Times New Roman"/>
    </w:rPr>
  </w:style>
  <w:style w:type="character" w:customStyle="1" w:styleId="ListLabel99">
    <w:name w:val="ListLabel 99"/>
    <w:qFormat/>
    <w:rsid w:val="00883099"/>
    <w:rPr>
      <w:i w:val="0"/>
      <w:color w:val="00000A"/>
    </w:rPr>
  </w:style>
  <w:style w:type="character" w:customStyle="1" w:styleId="ListLabel100">
    <w:name w:val="ListLabel 100"/>
    <w:qFormat/>
    <w:rsid w:val="00883099"/>
    <w:rPr>
      <w:b/>
      <w:i w:val="0"/>
      <w:color w:val="00000A"/>
    </w:rPr>
  </w:style>
  <w:style w:type="character" w:customStyle="1" w:styleId="ListLabel101">
    <w:name w:val="ListLabel 101"/>
    <w:qFormat/>
    <w:rsid w:val="00883099"/>
    <w:rPr>
      <w:i w:val="0"/>
      <w:color w:val="00000A"/>
    </w:rPr>
  </w:style>
  <w:style w:type="character" w:customStyle="1" w:styleId="ListLabel102">
    <w:name w:val="ListLabel 102"/>
    <w:qFormat/>
    <w:rsid w:val="00883099"/>
    <w:rPr>
      <w:i w:val="0"/>
      <w:color w:val="00000A"/>
    </w:rPr>
  </w:style>
  <w:style w:type="character" w:customStyle="1" w:styleId="ListLabel103">
    <w:name w:val="ListLabel 103"/>
    <w:qFormat/>
    <w:rsid w:val="00883099"/>
    <w:rPr>
      <w:i w:val="0"/>
      <w:color w:val="00000A"/>
    </w:rPr>
  </w:style>
  <w:style w:type="character" w:customStyle="1" w:styleId="ListLabel104">
    <w:name w:val="ListLabel 104"/>
    <w:qFormat/>
    <w:rsid w:val="00883099"/>
    <w:rPr>
      <w:i w:val="0"/>
      <w:color w:val="00000A"/>
    </w:rPr>
  </w:style>
  <w:style w:type="character" w:customStyle="1" w:styleId="ListLabel105">
    <w:name w:val="ListLabel 105"/>
    <w:qFormat/>
    <w:rsid w:val="00883099"/>
    <w:rPr>
      <w:i w:val="0"/>
      <w:color w:val="00000A"/>
    </w:rPr>
  </w:style>
  <w:style w:type="character" w:customStyle="1" w:styleId="ListLabel106">
    <w:name w:val="ListLabel 106"/>
    <w:qFormat/>
    <w:rsid w:val="00883099"/>
    <w:rPr>
      <w:i w:val="0"/>
      <w:color w:val="00000A"/>
    </w:rPr>
  </w:style>
  <w:style w:type="character" w:customStyle="1" w:styleId="ListLabel107">
    <w:name w:val="ListLabel 107"/>
    <w:qFormat/>
    <w:rsid w:val="00883099"/>
    <w:rPr>
      <w:i w:val="0"/>
      <w:color w:val="00000A"/>
    </w:rPr>
  </w:style>
  <w:style w:type="character" w:customStyle="1" w:styleId="ListLabel108">
    <w:name w:val="ListLabel 108"/>
    <w:qFormat/>
    <w:rsid w:val="00883099"/>
    <w:rPr>
      <w:i w:val="0"/>
      <w:color w:val="00000A"/>
    </w:rPr>
  </w:style>
  <w:style w:type="character" w:customStyle="1" w:styleId="ListLabel109">
    <w:name w:val="ListLabel 109"/>
    <w:qFormat/>
    <w:rsid w:val="00883099"/>
    <w:rPr>
      <w:b/>
      <w:i w:val="0"/>
      <w:color w:val="00000A"/>
    </w:rPr>
  </w:style>
  <w:style w:type="character" w:customStyle="1" w:styleId="ListLabel110">
    <w:name w:val="ListLabel 110"/>
    <w:qFormat/>
    <w:rsid w:val="00883099"/>
    <w:rPr>
      <w:i w:val="0"/>
      <w:color w:val="00000A"/>
    </w:rPr>
  </w:style>
  <w:style w:type="character" w:customStyle="1" w:styleId="ListLabel111">
    <w:name w:val="ListLabel 111"/>
    <w:qFormat/>
    <w:rsid w:val="00883099"/>
    <w:rPr>
      <w:i w:val="0"/>
      <w:color w:val="00000A"/>
    </w:rPr>
  </w:style>
  <w:style w:type="character" w:customStyle="1" w:styleId="ListLabel112">
    <w:name w:val="ListLabel 112"/>
    <w:qFormat/>
    <w:rsid w:val="00883099"/>
    <w:rPr>
      <w:i w:val="0"/>
      <w:color w:val="00000A"/>
    </w:rPr>
  </w:style>
  <w:style w:type="character" w:customStyle="1" w:styleId="ListLabel113">
    <w:name w:val="ListLabel 113"/>
    <w:qFormat/>
    <w:rsid w:val="00883099"/>
    <w:rPr>
      <w:i w:val="0"/>
      <w:color w:val="00000A"/>
    </w:rPr>
  </w:style>
  <w:style w:type="character" w:customStyle="1" w:styleId="ListLabel114">
    <w:name w:val="ListLabel 114"/>
    <w:qFormat/>
    <w:rsid w:val="00883099"/>
    <w:rPr>
      <w:i w:val="0"/>
      <w:color w:val="00000A"/>
    </w:rPr>
  </w:style>
  <w:style w:type="character" w:customStyle="1" w:styleId="ListLabel115">
    <w:name w:val="ListLabel 115"/>
    <w:qFormat/>
    <w:rsid w:val="00883099"/>
    <w:rPr>
      <w:i w:val="0"/>
      <w:color w:val="00000A"/>
    </w:rPr>
  </w:style>
  <w:style w:type="character" w:customStyle="1" w:styleId="ListLabel116">
    <w:name w:val="ListLabel 116"/>
    <w:qFormat/>
    <w:rsid w:val="00883099"/>
    <w:rPr>
      <w:i w:val="0"/>
      <w:color w:val="00000A"/>
    </w:rPr>
  </w:style>
  <w:style w:type="character" w:customStyle="1" w:styleId="ListLabel117">
    <w:name w:val="ListLabel 117"/>
    <w:qFormat/>
    <w:rsid w:val="00883099"/>
    <w:rPr>
      <w:color w:val="00000A"/>
    </w:rPr>
  </w:style>
  <w:style w:type="character" w:customStyle="1" w:styleId="ListLabel118">
    <w:name w:val="ListLabel 118"/>
    <w:qFormat/>
    <w:rsid w:val="00883099"/>
    <w:rPr>
      <w:rFonts w:cs="Times New Roman"/>
      <w:b w:val="0"/>
      <w:i w:val="0"/>
    </w:rPr>
  </w:style>
  <w:style w:type="character" w:customStyle="1" w:styleId="ListLabel119">
    <w:name w:val="ListLabel 119"/>
    <w:qFormat/>
    <w:rsid w:val="00883099"/>
    <w:rPr>
      <w:rFonts w:cs="Calibri"/>
    </w:rPr>
  </w:style>
  <w:style w:type="character" w:customStyle="1" w:styleId="ListLabel120">
    <w:name w:val="ListLabel 120"/>
    <w:qFormat/>
    <w:rsid w:val="00883099"/>
    <w:rPr>
      <w:rFonts w:cs="Calibri"/>
      <w:color w:val="00000A"/>
    </w:rPr>
  </w:style>
  <w:style w:type="character" w:customStyle="1" w:styleId="ListLabel121">
    <w:name w:val="ListLabel 121"/>
    <w:qFormat/>
    <w:rsid w:val="00883099"/>
    <w:rPr>
      <w:rFonts w:cs="Calibri"/>
    </w:rPr>
  </w:style>
  <w:style w:type="character" w:customStyle="1" w:styleId="ListLabel122">
    <w:name w:val="ListLabel 122"/>
    <w:qFormat/>
    <w:rsid w:val="00883099"/>
    <w:rPr>
      <w:rFonts w:cs="Calibri"/>
    </w:rPr>
  </w:style>
  <w:style w:type="character" w:customStyle="1" w:styleId="ListLabel123">
    <w:name w:val="ListLabel 123"/>
    <w:qFormat/>
    <w:rsid w:val="00883099"/>
    <w:rPr>
      <w:rFonts w:cs="Calibri"/>
    </w:rPr>
  </w:style>
  <w:style w:type="character" w:customStyle="1" w:styleId="ListLabel124">
    <w:name w:val="ListLabel 124"/>
    <w:qFormat/>
    <w:rsid w:val="00883099"/>
    <w:rPr>
      <w:rFonts w:cs="Calibri"/>
    </w:rPr>
  </w:style>
  <w:style w:type="character" w:customStyle="1" w:styleId="ListLabel125">
    <w:name w:val="ListLabel 125"/>
    <w:qFormat/>
    <w:rsid w:val="00883099"/>
    <w:rPr>
      <w:rFonts w:cs="Calibri"/>
    </w:rPr>
  </w:style>
  <w:style w:type="character" w:customStyle="1" w:styleId="ListLabel126">
    <w:name w:val="ListLabel 126"/>
    <w:qFormat/>
    <w:rsid w:val="00883099"/>
    <w:rPr>
      <w:rFonts w:cs="Calibri"/>
    </w:rPr>
  </w:style>
  <w:style w:type="character" w:customStyle="1" w:styleId="ListLabel127">
    <w:name w:val="ListLabel 127"/>
    <w:qFormat/>
    <w:rsid w:val="00883099"/>
    <w:rPr>
      <w:rFonts w:cs="Calibri"/>
    </w:rPr>
  </w:style>
  <w:style w:type="character" w:customStyle="1" w:styleId="ListLabel128">
    <w:name w:val="ListLabel 128"/>
    <w:qFormat/>
    <w:rsid w:val="00883099"/>
    <w:rPr>
      <w:rFonts w:cs="Times New Roman"/>
      <w:b/>
      <w:i w:val="0"/>
    </w:rPr>
  </w:style>
  <w:style w:type="character" w:customStyle="1" w:styleId="ListLabel129">
    <w:name w:val="ListLabel 129"/>
    <w:qFormat/>
    <w:rsid w:val="00883099"/>
    <w:rPr>
      <w:color w:val="FF0000"/>
    </w:rPr>
  </w:style>
  <w:style w:type="character" w:customStyle="1" w:styleId="ListLabel130">
    <w:name w:val="ListLabel 130"/>
    <w:qFormat/>
    <w:rsid w:val="00883099"/>
    <w:rPr>
      <w:color w:val="FF0000"/>
    </w:rPr>
  </w:style>
  <w:style w:type="character" w:customStyle="1" w:styleId="ListLabel131">
    <w:name w:val="ListLabel 131"/>
    <w:qFormat/>
    <w:rsid w:val="00883099"/>
    <w:rPr>
      <w:color w:val="FF0000"/>
    </w:rPr>
  </w:style>
  <w:style w:type="character" w:customStyle="1" w:styleId="ListLabel132">
    <w:name w:val="ListLabel 132"/>
    <w:qFormat/>
    <w:rsid w:val="00883099"/>
    <w:rPr>
      <w:color w:val="FF0000"/>
    </w:rPr>
  </w:style>
  <w:style w:type="character" w:customStyle="1" w:styleId="ListLabel133">
    <w:name w:val="ListLabel 133"/>
    <w:qFormat/>
    <w:rsid w:val="00883099"/>
    <w:rPr>
      <w:color w:val="FF0000"/>
    </w:rPr>
  </w:style>
  <w:style w:type="character" w:customStyle="1" w:styleId="ListLabel134">
    <w:name w:val="ListLabel 134"/>
    <w:qFormat/>
    <w:rsid w:val="00883099"/>
    <w:rPr>
      <w:color w:val="FF0000"/>
    </w:rPr>
  </w:style>
  <w:style w:type="character" w:customStyle="1" w:styleId="ListLabel135">
    <w:name w:val="ListLabel 135"/>
    <w:qFormat/>
    <w:rsid w:val="00883099"/>
    <w:rPr>
      <w:color w:val="FF0000"/>
    </w:rPr>
  </w:style>
  <w:style w:type="character" w:customStyle="1" w:styleId="ListLabel136">
    <w:name w:val="ListLabel 136"/>
    <w:qFormat/>
    <w:rsid w:val="00883099"/>
    <w:rPr>
      <w:color w:val="FF0000"/>
    </w:rPr>
  </w:style>
  <w:style w:type="character" w:customStyle="1" w:styleId="ListLabel137">
    <w:name w:val="ListLabel 137"/>
    <w:qFormat/>
    <w:rsid w:val="00883099"/>
    <w:rPr>
      <w:color w:val="FF0000"/>
    </w:rPr>
  </w:style>
  <w:style w:type="character" w:customStyle="1" w:styleId="ListLabel138">
    <w:name w:val="ListLabel 138"/>
    <w:qFormat/>
    <w:rsid w:val="00883099"/>
    <w:rPr>
      <w:strike w:val="0"/>
      <w:dstrike w:val="0"/>
    </w:rPr>
  </w:style>
  <w:style w:type="character" w:customStyle="1" w:styleId="ListLabel139">
    <w:name w:val="ListLabel 139"/>
    <w:qFormat/>
    <w:rsid w:val="00883099"/>
    <w:rPr>
      <w:strike w:val="0"/>
      <w:dstrike w:val="0"/>
      <w:color w:val="00000A"/>
    </w:rPr>
  </w:style>
  <w:style w:type="character" w:customStyle="1" w:styleId="ListLabel140">
    <w:name w:val="ListLabel 140"/>
    <w:qFormat/>
    <w:rsid w:val="00883099"/>
    <w:rPr>
      <w:rFonts w:eastAsia="Times New Roman" w:cs="Times New Roman"/>
      <w:b/>
      <w:sz w:val="22"/>
    </w:rPr>
  </w:style>
  <w:style w:type="character" w:customStyle="1" w:styleId="ListLabel141">
    <w:name w:val="ListLabel 141"/>
    <w:qFormat/>
    <w:rsid w:val="00883099"/>
    <w:rPr>
      <w:rFonts w:cs="Courier New"/>
    </w:rPr>
  </w:style>
  <w:style w:type="character" w:customStyle="1" w:styleId="ListLabel142">
    <w:name w:val="ListLabel 142"/>
    <w:qFormat/>
    <w:rsid w:val="00883099"/>
    <w:rPr>
      <w:rFonts w:cs="Courier New"/>
    </w:rPr>
  </w:style>
  <w:style w:type="character" w:customStyle="1" w:styleId="ListLabel143">
    <w:name w:val="ListLabel 143"/>
    <w:qFormat/>
    <w:rsid w:val="00883099"/>
    <w:rPr>
      <w:rFonts w:cs="Courier New"/>
    </w:rPr>
  </w:style>
  <w:style w:type="character" w:customStyle="1" w:styleId="ListLabel144">
    <w:name w:val="ListLabel 144"/>
    <w:qFormat/>
    <w:rsid w:val="00883099"/>
    <w:rPr>
      <w:rFonts w:cs="Times New Roman"/>
      <w:b w:val="0"/>
      <w:i w:val="0"/>
      <w:caps w:val="0"/>
      <w:smallCaps w:val="0"/>
      <w:strike w:val="0"/>
      <w:dstrike w:val="0"/>
      <w:vanish w:val="0"/>
      <w:color w:val="0070C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5">
    <w:name w:val="ListLabel 145"/>
    <w:qFormat/>
    <w:rsid w:val="00883099"/>
    <w:rPr>
      <w:rFonts w:cs="Times New Roman"/>
      <w:strike w:val="0"/>
      <w:dstrike w:val="0"/>
    </w:rPr>
  </w:style>
  <w:style w:type="character" w:customStyle="1" w:styleId="ListLabel146">
    <w:name w:val="ListLabel 146"/>
    <w:qFormat/>
    <w:rsid w:val="00883099"/>
    <w:rPr>
      <w:rFonts w:cs="Times New Roman"/>
    </w:rPr>
  </w:style>
  <w:style w:type="character" w:customStyle="1" w:styleId="ListLabel147">
    <w:name w:val="ListLabel 147"/>
    <w:qFormat/>
    <w:rsid w:val="00883099"/>
    <w:rPr>
      <w:rFonts w:cs="Times New Roman"/>
    </w:rPr>
  </w:style>
  <w:style w:type="character" w:customStyle="1" w:styleId="ListLabel148">
    <w:name w:val="ListLabel 148"/>
    <w:qFormat/>
    <w:rsid w:val="00883099"/>
    <w:rPr>
      <w:rFonts w:cs="Times New Roman"/>
    </w:rPr>
  </w:style>
  <w:style w:type="character" w:customStyle="1" w:styleId="ListLabel149">
    <w:name w:val="ListLabel 149"/>
    <w:qFormat/>
    <w:rsid w:val="00883099"/>
    <w:rPr>
      <w:rFonts w:cs="Times New Roman"/>
    </w:rPr>
  </w:style>
  <w:style w:type="character" w:customStyle="1" w:styleId="ListLabel150">
    <w:name w:val="ListLabel 150"/>
    <w:qFormat/>
    <w:rsid w:val="00883099"/>
    <w:rPr>
      <w:rFonts w:cs="Times New Roman"/>
    </w:rPr>
  </w:style>
  <w:style w:type="character" w:customStyle="1" w:styleId="ListLabel151">
    <w:name w:val="ListLabel 151"/>
    <w:qFormat/>
    <w:rsid w:val="00883099"/>
    <w:rPr>
      <w:rFonts w:cs="Times New Roman"/>
    </w:rPr>
  </w:style>
  <w:style w:type="character" w:customStyle="1" w:styleId="ListLabel152">
    <w:name w:val="ListLabel 152"/>
    <w:qFormat/>
    <w:rsid w:val="00883099"/>
    <w:rPr>
      <w:rFonts w:cs="Times New Roman"/>
    </w:rPr>
  </w:style>
  <w:style w:type="character" w:customStyle="1" w:styleId="ListLabel153">
    <w:name w:val="ListLabel 153"/>
    <w:qFormat/>
    <w:rsid w:val="00883099"/>
    <w:rPr>
      <w:rFonts w:cs="Times New Roman"/>
    </w:rPr>
  </w:style>
  <w:style w:type="character" w:customStyle="1" w:styleId="ListLabel154">
    <w:name w:val="ListLabel 154"/>
    <w:qFormat/>
    <w:rsid w:val="00883099"/>
    <w:rPr>
      <w:rFonts w:cs="Times New Roman"/>
    </w:rPr>
  </w:style>
  <w:style w:type="character" w:customStyle="1" w:styleId="ListLabel155">
    <w:name w:val="ListLabel 155"/>
    <w:qFormat/>
    <w:rsid w:val="00883099"/>
    <w:rPr>
      <w:rFonts w:cs="Times New Roman"/>
    </w:rPr>
  </w:style>
  <w:style w:type="character" w:customStyle="1" w:styleId="ListLabel156">
    <w:name w:val="ListLabel 156"/>
    <w:qFormat/>
    <w:rsid w:val="00883099"/>
    <w:rPr>
      <w:rFonts w:cs="Times New Roman"/>
    </w:rPr>
  </w:style>
  <w:style w:type="character" w:customStyle="1" w:styleId="ListLabel157">
    <w:name w:val="ListLabel 157"/>
    <w:qFormat/>
    <w:rsid w:val="00883099"/>
    <w:rPr>
      <w:rFonts w:cs="Times New Roman"/>
    </w:rPr>
  </w:style>
  <w:style w:type="character" w:customStyle="1" w:styleId="ListLabel158">
    <w:name w:val="ListLabel 158"/>
    <w:qFormat/>
    <w:rsid w:val="00883099"/>
    <w:rPr>
      <w:rFonts w:cs="Times New Roman"/>
    </w:rPr>
  </w:style>
  <w:style w:type="character" w:customStyle="1" w:styleId="ListLabel159">
    <w:name w:val="ListLabel 159"/>
    <w:qFormat/>
    <w:rsid w:val="00883099"/>
    <w:rPr>
      <w:rFonts w:cs="Times New Roman"/>
    </w:rPr>
  </w:style>
  <w:style w:type="character" w:customStyle="1" w:styleId="ListLabel160">
    <w:name w:val="ListLabel 160"/>
    <w:qFormat/>
    <w:rsid w:val="00883099"/>
    <w:rPr>
      <w:rFonts w:cs="Times New Roman"/>
    </w:rPr>
  </w:style>
  <w:style w:type="character" w:customStyle="1" w:styleId="ListLabel161">
    <w:name w:val="ListLabel 161"/>
    <w:qFormat/>
    <w:rsid w:val="00883099"/>
    <w:rPr>
      <w:rFonts w:cs="Times New Roman"/>
    </w:rPr>
  </w:style>
  <w:style w:type="character" w:customStyle="1" w:styleId="ListLabel162">
    <w:name w:val="ListLabel 162"/>
    <w:qFormat/>
    <w:rsid w:val="00883099"/>
    <w:rPr>
      <w:rFonts w:cs="Times New Roman"/>
    </w:rPr>
  </w:style>
  <w:style w:type="character" w:customStyle="1" w:styleId="ListLabel163">
    <w:name w:val="ListLabel 163"/>
    <w:qFormat/>
    <w:rsid w:val="00883099"/>
    <w:rPr>
      <w:rFonts w:cs="Times New Roman"/>
    </w:rPr>
  </w:style>
  <w:style w:type="character" w:customStyle="1" w:styleId="ListLabel164">
    <w:name w:val="ListLabel 164"/>
    <w:qFormat/>
    <w:rsid w:val="00883099"/>
    <w:rPr>
      <w:rFonts w:cs="Times New Roman"/>
      <w:strike w:val="0"/>
      <w:dstrike w:val="0"/>
      <w:color w:val="00000A"/>
    </w:rPr>
  </w:style>
  <w:style w:type="character" w:customStyle="1" w:styleId="ListLabel165">
    <w:name w:val="ListLabel 165"/>
    <w:qFormat/>
    <w:rsid w:val="00883099"/>
    <w:rPr>
      <w:rFonts w:cs="Times New Roman"/>
      <w:color w:val="00000A"/>
    </w:rPr>
  </w:style>
  <w:style w:type="character" w:customStyle="1" w:styleId="ListLabel166">
    <w:name w:val="ListLabel 166"/>
    <w:qFormat/>
    <w:rsid w:val="00883099"/>
    <w:rPr>
      <w:rFonts w:cs="Angsana New"/>
      <w:color w:val="00000A"/>
    </w:rPr>
  </w:style>
  <w:style w:type="character" w:customStyle="1" w:styleId="ListLabel167">
    <w:name w:val="ListLabel 167"/>
    <w:qFormat/>
    <w:rsid w:val="00883099"/>
    <w:rPr>
      <w:rFonts w:cs="Angsana New"/>
      <w:color w:val="00000A"/>
    </w:rPr>
  </w:style>
  <w:style w:type="character" w:customStyle="1" w:styleId="ListLabel168">
    <w:name w:val="ListLabel 168"/>
    <w:qFormat/>
    <w:rsid w:val="00883099"/>
    <w:rPr>
      <w:rFonts w:cs="Times New Roman"/>
      <w:strike w:val="0"/>
      <w:dstrike w:val="0"/>
    </w:rPr>
  </w:style>
  <w:style w:type="character" w:customStyle="1" w:styleId="ListLabel169">
    <w:name w:val="ListLabel 169"/>
    <w:qFormat/>
    <w:rsid w:val="00883099"/>
    <w:rPr>
      <w:rFonts w:cs="Times New Roman"/>
    </w:rPr>
  </w:style>
  <w:style w:type="character" w:customStyle="1" w:styleId="ListLabel170">
    <w:name w:val="ListLabel 170"/>
    <w:qFormat/>
    <w:rsid w:val="00883099"/>
    <w:rPr>
      <w:rFonts w:cs="Times New Roman"/>
    </w:rPr>
  </w:style>
  <w:style w:type="character" w:customStyle="1" w:styleId="ListLabel171">
    <w:name w:val="ListLabel 171"/>
    <w:qFormat/>
    <w:rsid w:val="00883099"/>
    <w:rPr>
      <w:rFonts w:cs="Times New Roman"/>
    </w:rPr>
  </w:style>
  <w:style w:type="character" w:customStyle="1" w:styleId="ListLabel172">
    <w:name w:val="ListLabel 172"/>
    <w:qFormat/>
    <w:rsid w:val="00883099"/>
    <w:rPr>
      <w:rFonts w:cs="Times New Roman"/>
    </w:rPr>
  </w:style>
  <w:style w:type="character" w:customStyle="1" w:styleId="ListLabel173">
    <w:name w:val="ListLabel 173"/>
    <w:qFormat/>
    <w:rsid w:val="00883099"/>
    <w:rPr>
      <w:rFonts w:cs="Times New Roman"/>
    </w:rPr>
  </w:style>
  <w:style w:type="character" w:customStyle="1" w:styleId="ListLabel174">
    <w:name w:val="ListLabel 174"/>
    <w:qFormat/>
    <w:rsid w:val="00883099"/>
    <w:rPr>
      <w:rFonts w:cs="Times New Roman"/>
    </w:rPr>
  </w:style>
  <w:style w:type="character" w:customStyle="1" w:styleId="ListLabel175">
    <w:name w:val="ListLabel 175"/>
    <w:qFormat/>
    <w:rsid w:val="00883099"/>
    <w:rPr>
      <w:rFonts w:cs="Times New Roman"/>
    </w:rPr>
  </w:style>
  <w:style w:type="character" w:customStyle="1" w:styleId="ListLabel176">
    <w:name w:val="ListLabel 176"/>
    <w:qFormat/>
    <w:rsid w:val="00883099"/>
    <w:rPr>
      <w:rFonts w:cs="Times New Roman"/>
    </w:rPr>
  </w:style>
  <w:style w:type="character" w:customStyle="1" w:styleId="ListLabel177">
    <w:name w:val="ListLabel 177"/>
    <w:qFormat/>
    <w:rsid w:val="00883099"/>
    <w:rPr>
      <w:rFonts w:cs="Angsana New"/>
    </w:rPr>
  </w:style>
  <w:style w:type="character" w:customStyle="1" w:styleId="ListLabel178">
    <w:name w:val="ListLabel 178"/>
    <w:qFormat/>
    <w:rsid w:val="00883099"/>
    <w:rPr>
      <w:rFonts w:cs="Courier New"/>
    </w:rPr>
  </w:style>
  <w:style w:type="character" w:customStyle="1" w:styleId="ListLabel179">
    <w:name w:val="ListLabel 179"/>
    <w:qFormat/>
    <w:rsid w:val="00883099"/>
    <w:rPr>
      <w:rFonts w:cs="Wingdings"/>
    </w:rPr>
  </w:style>
  <w:style w:type="character" w:customStyle="1" w:styleId="ListLabel180">
    <w:name w:val="ListLabel 180"/>
    <w:qFormat/>
    <w:rsid w:val="00883099"/>
    <w:rPr>
      <w:rFonts w:cs="Symbol"/>
    </w:rPr>
  </w:style>
  <w:style w:type="character" w:customStyle="1" w:styleId="ListLabel181">
    <w:name w:val="ListLabel 181"/>
    <w:qFormat/>
    <w:rsid w:val="00883099"/>
    <w:rPr>
      <w:rFonts w:cs="Courier New"/>
    </w:rPr>
  </w:style>
  <w:style w:type="character" w:customStyle="1" w:styleId="ListLabel182">
    <w:name w:val="ListLabel 182"/>
    <w:qFormat/>
    <w:rsid w:val="00883099"/>
    <w:rPr>
      <w:rFonts w:cs="Wingdings"/>
    </w:rPr>
  </w:style>
  <w:style w:type="character" w:customStyle="1" w:styleId="ListLabel183">
    <w:name w:val="ListLabel 183"/>
    <w:qFormat/>
    <w:rsid w:val="00883099"/>
    <w:rPr>
      <w:rFonts w:cs="Symbol"/>
    </w:rPr>
  </w:style>
  <w:style w:type="character" w:customStyle="1" w:styleId="ListLabel184">
    <w:name w:val="ListLabel 184"/>
    <w:qFormat/>
    <w:rsid w:val="00883099"/>
    <w:rPr>
      <w:rFonts w:cs="Courier New"/>
    </w:rPr>
  </w:style>
  <w:style w:type="character" w:customStyle="1" w:styleId="ListLabel185">
    <w:name w:val="ListLabel 185"/>
    <w:qFormat/>
    <w:rsid w:val="00883099"/>
    <w:rPr>
      <w:rFonts w:cs="Wingdings"/>
    </w:rPr>
  </w:style>
  <w:style w:type="character" w:customStyle="1" w:styleId="ListLabel186">
    <w:name w:val="ListLabel 186"/>
    <w:qFormat/>
    <w:rsid w:val="00883099"/>
    <w:rPr>
      <w:rFonts w:cs="Times New Roman"/>
    </w:rPr>
  </w:style>
  <w:style w:type="character" w:customStyle="1" w:styleId="ListLabel187">
    <w:name w:val="ListLabel 187"/>
    <w:qFormat/>
    <w:rsid w:val="00883099"/>
    <w:rPr>
      <w:rFonts w:cs="Times New Roman"/>
    </w:rPr>
  </w:style>
  <w:style w:type="character" w:customStyle="1" w:styleId="ListLabel188">
    <w:name w:val="ListLabel 188"/>
    <w:qFormat/>
    <w:rsid w:val="00883099"/>
    <w:rPr>
      <w:rFonts w:cs="Times New Roman"/>
    </w:rPr>
  </w:style>
  <w:style w:type="character" w:customStyle="1" w:styleId="ListLabel189">
    <w:name w:val="ListLabel 189"/>
    <w:qFormat/>
    <w:rsid w:val="00883099"/>
    <w:rPr>
      <w:rFonts w:cs="Times New Roman"/>
    </w:rPr>
  </w:style>
  <w:style w:type="character" w:customStyle="1" w:styleId="ListLabel190">
    <w:name w:val="ListLabel 190"/>
    <w:qFormat/>
    <w:rsid w:val="00883099"/>
    <w:rPr>
      <w:rFonts w:cs="Times New Roman"/>
    </w:rPr>
  </w:style>
  <w:style w:type="character" w:customStyle="1" w:styleId="ListLabel191">
    <w:name w:val="ListLabel 191"/>
    <w:qFormat/>
    <w:rsid w:val="00883099"/>
    <w:rPr>
      <w:rFonts w:cs="Times New Roman"/>
    </w:rPr>
  </w:style>
  <w:style w:type="character" w:customStyle="1" w:styleId="ListLabel192">
    <w:name w:val="ListLabel 192"/>
    <w:qFormat/>
    <w:rsid w:val="00883099"/>
    <w:rPr>
      <w:rFonts w:cs="Times New Roman"/>
    </w:rPr>
  </w:style>
  <w:style w:type="character" w:customStyle="1" w:styleId="ListLabel193">
    <w:name w:val="ListLabel 193"/>
    <w:qFormat/>
    <w:rsid w:val="00883099"/>
    <w:rPr>
      <w:rFonts w:cs="Times New Roman"/>
    </w:rPr>
  </w:style>
  <w:style w:type="character" w:customStyle="1" w:styleId="ListLabel194">
    <w:name w:val="ListLabel 194"/>
    <w:qFormat/>
    <w:rsid w:val="00883099"/>
    <w:rPr>
      <w:rFonts w:cs="Times New Roman"/>
    </w:rPr>
  </w:style>
  <w:style w:type="character" w:customStyle="1" w:styleId="ListLabel195">
    <w:name w:val="ListLabel 195"/>
    <w:qFormat/>
    <w:rsid w:val="00883099"/>
    <w:rPr>
      <w:rFonts w:cs="Times New Roman"/>
    </w:rPr>
  </w:style>
  <w:style w:type="character" w:customStyle="1" w:styleId="ListLabel196">
    <w:name w:val="ListLabel 196"/>
    <w:qFormat/>
    <w:rsid w:val="00883099"/>
    <w:rPr>
      <w:rFonts w:cs="Times New Roman"/>
      <w:color w:val="00000A"/>
    </w:rPr>
  </w:style>
  <w:style w:type="character" w:customStyle="1" w:styleId="ListLabel197">
    <w:name w:val="ListLabel 197"/>
    <w:qFormat/>
    <w:rsid w:val="00883099"/>
    <w:rPr>
      <w:rFonts w:cs="Times New Roman"/>
      <w:i w:val="0"/>
      <w:strike w:val="0"/>
      <w:dstrike w:val="0"/>
      <w:color w:val="00000A"/>
    </w:rPr>
  </w:style>
  <w:style w:type="character" w:customStyle="1" w:styleId="ListLabel198">
    <w:name w:val="ListLabel 198"/>
    <w:qFormat/>
    <w:rsid w:val="00883099"/>
    <w:rPr>
      <w:rFonts w:cs="Times New Roman"/>
    </w:rPr>
  </w:style>
  <w:style w:type="character" w:customStyle="1" w:styleId="ListLabel199">
    <w:name w:val="ListLabel 199"/>
    <w:qFormat/>
    <w:rsid w:val="00883099"/>
    <w:rPr>
      <w:rFonts w:cs="Times New Roman"/>
    </w:rPr>
  </w:style>
  <w:style w:type="character" w:customStyle="1" w:styleId="ListLabel200">
    <w:name w:val="ListLabel 200"/>
    <w:qFormat/>
    <w:rsid w:val="00883099"/>
    <w:rPr>
      <w:rFonts w:cs="Times New Roman"/>
    </w:rPr>
  </w:style>
  <w:style w:type="character" w:customStyle="1" w:styleId="ListLabel201">
    <w:name w:val="ListLabel 201"/>
    <w:qFormat/>
    <w:rsid w:val="00883099"/>
    <w:rPr>
      <w:rFonts w:cs="Times New Roman"/>
    </w:rPr>
  </w:style>
  <w:style w:type="character" w:customStyle="1" w:styleId="ListLabel202">
    <w:name w:val="ListLabel 202"/>
    <w:qFormat/>
    <w:rsid w:val="00883099"/>
    <w:rPr>
      <w:rFonts w:cs="Times New Roman"/>
    </w:rPr>
  </w:style>
  <w:style w:type="character" w:customStyle="1" w:styleId="ListLabel203">
    <w:name w:val="ListLabel 203"/>
    <w:qFormat/>
    <w:rsid w:val="00883099"/>
    <w:rPr>
      <w:rFonts w:cs="Times New Roman"/>
    </w:rPr>
  </w:style>
  <w:style w:type="character" w:customStyle="1" w:styleId="ListLabel204">
    <w:name w:val="ListLabel 204"/>
    <w:qFormat/>
    <w:rsid w:val="00883099"/>
    <w:rPr>
      <w:rFonts w:cs="Times New Roman"/>
    </w:rPr>
  </w:style>
  <w:style w:type="character" w:customStyle="1" w:styleId="ListLabel205">
    <w:name w:val="ListLabel 205"/>
    <w:qFormat/>
    <w:rsid w:val="00883099"/>
    <w:rPr>
      <w:rFonts w:cs="Times New Roman"/>
    </w:rPr>
  </w:style>
  <w:style w:type="character" w:customStyle="1" w:styleId="ListLabel206">
    <w:name w:val="ListLabel 206"/>
    <w:qFormat/>
    <w:rsid w:val="00883099"/>
    <w:rPr>
      <w:rFonts w:cs="Times New Roman"/>
      <w:strike w:val="0"/>
      <w:dstrike w:val="0"/>
      <w:color w:val="00000A"/>
    </w:rPr>
  </w:style>
  <w:style w:type="character" w:customStyle="1" w:styleId="ListLabel207">
    <w:name w:val="ListLabel 207"/>
    <w:qFormat/>
    <w:rsid w:val="00883099"/>
    <w:rPr>
      <w:rFonts w:cs="Times New Roman"/>
    </w:rPr>
  </w:style>
  <w:style w:type="character" w:customStyle="1" w:styleId="ListLabel208">
    <w:name w:val="ListLabel 208"/>
    <w:qFormat/>
    <w:rsid w:val="00883099"/>
    <w:rPr>
      <w:rFonts w:cs="Times New Roman"/>
    </w:rPr>
  </w:style>
  <w:style w:type="character" w:customStyle="1" w:styleId="ListLabel209">
    <w:name w:val="ListLabel 209"/>
    <w:qFormat/>
    <w:rsid w:val="00883099"/>
    <w:rPr>
      <w:rFonts w:cs="Times New Roman"/>
    </w:rPr>
  </w:style>
  <w:style w:type="character" w:customStyle="1" w:styleId="ListLabel210">
    <w:name w:val="ListLabel 210"/>
    <w:qFormat/>
    <w:rsid w:val="00883099"/>
    <w:rPr>
      <w:rFonts w:cs="Times New Roman"/>
    </w:rPr>
  </w:style>
  <w:style w:type="character" w:customStyle="1" w:styleId="ListLabel211">
    <w:name w:val="ListLabel 211"/>
    <w:qFormat/>
    <w:rsid w:val="00883099"/>
    <w:rPr>
      <w:rFonts w:cs="Times New Roman"/>
    </w:rPr>
  </w:style>
  <w:style w:type="character" w:customStyle="1" w:styleId="ListLabel212">
    <w:name w:val="ListLabel 212"/>
    <w:qFormat/>
    <w:rsid w:val="00883099"/>
    <w:rPr>
      <w:rFonts w:cs="Times New Roman"/>
    </w:rPr>
  </w:style>
  <w:style w:type="character" w:customStyle="1" w:styleId="ListLabel213">
    <w:name w:val="ListLabel 213"/>
    <w:qFormat/>
    <w:rsid w:val="00883099"/>
    <w:rPr>
      <w:rFonts w:cs="Times New Roman"/>
      <w:b w:val="0"/>
      <w:i w:val="0"/>
      <w:caps w:val="0"/>
      <w:smallCaps w:val="0"/>
      <w:strike w:val="0"/>
      <w:dstrike w:val="0"/>
      <w:vanish w:val="0"/>
      <w:color w:val="0070C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4">
    <w:name w:val="ListLabel 214"/>
    <w:qFormat/>
    <w:rsid w:val="00883099"/>
    <w:rPr>
      <w:rFonts w:cs="Arial"/>
    </w:rPr>
  </w:style>
  <w:style w:type="character" w:customStyle="1" w:styleId="ListLabel215">
    <w:name w:val="ListLabel 215"/>
    <w:qFormat/>
    <w:rsid w:val="00883099"/>
    <w:rPr>
      <w:rFonts w:cs="Courier New"/>
    </w:rPr>
  </w:style>
  <w:style w:type="character" w:customStyle="1" w:styleId="ListLabel216">
    <w:name w:val="ListLabel 216"/>
    <w:qFormat/>
    <w:rsid w:val="00883099"/>
    <w:rPr>
      <w:rFonts w:cs="Wingdings"/>
    </w:rPr>
  </w:style>
  <w:style w:type="character" w:customStyle="1" w:styleId="ListLabel217">
    <w:name w:val="ListLabel 217"/>
    <w:qFormat/>
    <w:rsid w:val="00883099"/>
    <w:rPr>
      <w:rFonts w:cs="Symbol"/>
    </w:rPr>
  </w:style>
  <w:style w:type="character" w:customStyle="1" w:styleId="ListLabel218">
    <w:name w:val="ListLabel 218"/>
    <w:qFormat/>
    <w:rsid w:val="00883099"/>
    <w:rPr>
      <w:rFonts w:cs="Courier New"/>
    </w:rPr>
  </w:style>
  <w:style w:type="character" w:customStyle="1" w:styleId="ListLabel219">
    <w:name w:val="ListLabel 219"/>
    <w:qFormat/>
    <w:rsid w:val="00883099"/>
    <w:rPr>
      <w:rFonts w:cs="Wingdings"/>
    </w:rPr>
  </w:style>
  <w:style w:type="character" w:customStyle="1" w:styleId="ListLabel220">
    <w:name w:val="ListLabel 220"/>
    <w:qFormat/>
    <w:rsid w:val="00883099"/>
    <w:rPr>
      <w:rFonts w:cs="Symbol"/>
    </w:rPr>
  </w:style>
  <w:style w:type="character" w:customStyle="1" w:styleId="ListLabel221">
    <w:name w:val="ListLabel 221"/>
    <w:qFormat/>
    <w:rsid w:val="00883099"/>
    <w:rPr>
      <w:rFonts w:cs="Courier New"/>
    </w:rPr>
  </w:style>
  <w:style w:type="character" w:customStyle="1" w:styleId="ListLabel222">
    <w:name w:val="ListLabel 222"/>
    <w:qFormat/>
    <w:rsid w:val="00883099"/>
    <w:rPr>
      <w:rFonts w:cs="Wingdings"/>
    </w:rPr>
  </w:style>
  <w:style w:type="character" w:customStyle="1" w:styleId="ListLabel223">
    <w:name w:val="ListLabel 223"/>
    <w:qFormat/>
    <w:rsid w:val="00883099"/>
    <w:rPr>
      <w:rFonts w:cs="Times New Roman"/>
    </w:rPr>
  </w:style>
  <w:style w:type="character" w:customStyle="1" w:styleId="ListLabel224">
    <w:name w:val="ListLabel 224"/>
    <w:qFormat/>
    <w:rsid w:val="00883099"/>
    <w:rPr>
      <w:rFonts w:cs="Times New Roman"/>
    </w:rPr>
  </w:style>
  <w:style w:type="character" w:customStyle="1" w:styleId="ListLabel225">
    <w:name w:val="ListLabel 225"/>
    <w:qFormat/>
    <w:rsid w:val="00883099"/>
    <w:rPr>
      <w:rFonts w:cs="Times New Roman"/>
    </w:rPr>
  </w:style>
  <w:style w:type="character" w:customStyle="1" w:styleId="ListLabel226">
    <w:name w:val="ListLabel 226"/>
    <w:qFormat/>
    <w:rsid w:val="00883099"/>
    <w:rPr>
      <w:rFonts w:cs="Times New Roman"/>
    </w:rPr>
  </w:style>
  <w:style w:type="character" w:customStyle="1" w:styleId="ListLabel227">
    <w:name w:val="ListLabel 227"/>
    <w:qFormat/>
    <w:rsid w:val="00883099"/>
    <w:rPr>
      <w:rFonts w:cs="Times New Roman"/>
    </w:rPr>
  </w:style>
  <w:style w:type="character" w:customStyle="1" w:styleId="ListLabel228">
    <w:name w:val="ListLabel 228"/>
    <w:qFormat/>
    <w:rsid w:val="00883099"/>
    <w:rPr>
      <w:rFonts w:cs="Times New Roman"/>
    </w:rPr>
  </w:style>
  <w:style w:type="character" w:customStyle="1" w:styleId="ListLabel229">
    <w:name w:val="ListLabel 229"/>
    <w:qFormat/>
    <w:rsid w:val="00883099"/>
    <w:rPr>
      <w:rFonts w:cs="Times New Roman"/>
    </w:rPr>
  </w:style>
  <w:style w:type="character" w:customStyle="1" w:styleId="ListLabel230">
    <w:name w:val="ListLabel 230"/>
    <w:qFormat/>
    <w:rsid w:val="00883099"/>
    <w:rPr>
      <w:rFonts w:cs="Times New Roman"/>
    </w:rPr>
  </w:style>
  <w:style w:type="character" w:customStyle="1" w:styleId="ListLabel231">
    <w:name w:val="ListLabel 231"/>
    <w:qFormat/>
    <w:rsid w:val="00883099"/>
    <w:rPr>
      <w:rFonts w:cs="Times New Roman"/>
    </w:rPr>
  </w:style>
  <w:style w:type="character" w:customStyle="1" w:styleId="ListLabel232">
    <w:name w:val="ListLabel 232"/>
    <w:qFormat/>
    <w:rsid w:val="00883099"/>
    <w:rPr>
      <w:rFonts w:cs="Times New Roman"/>
      <w:b w:val="0"/>
      <w:i w:val="0"/>
      <w:color w:val="00000A"/>
    </w:rPr>
  </w:style>
  <w:style w:type="character" w:customStyle="1" w:styleId="ListLabel233">
    <w:name w:val="ListLabel 233"/>
    <w:qFormat/>
    <w:rsid w:val="00883099"/>
    <w:rPr>
      <w:rFonts w:ascii="Calibri" w:hAnsi="Calibri" w:cs="Times New Roman"/>
      <w:sz w:val="22"/>
    </w:rPr>
  </w:style>
  <w:style w:type="character" w:customStyle="1" w:styleId="ListLabel234">
    <w:name w:val="ListLabel 234"/>
    <w:qFormat/>
    <w:rsid w:val="00883099"/>
    <w:rPr>
      <w:rFonts w:cs="Times New Roman"/>
    </w:rPr>
  </w:style>
  <w:style w:type="character" w:customStyle="1" w:styleId="ListLabel235">
    <w:name w:val="ListLabel 235"/>
    <w:qFormat/>
    <w:rsid w:val="00883099"/>
    <w:rPr>
      <w:rFonts w:cs="Times New Roman"/>
    </w:rPr>
  </w:style>
  <w:style w:type="character" w:customStyle="1" w:styleId="ListLabel236">
    <w:name w:val="ListLabel 236"/>
    <w:qFormat/>
    <w:rsid w:val="00883099"/>
    <w:rPr>
      <w:rFonts w:cs="Times New Roman"/>
    </w:rPr>
  </w:style>
  <w:style w:type="character" w:customStyle="1" w:styleId="ListLabel237">
    <w:name w:val="ListLabel 237"/>
    <w:qFormat/>
    <w:rsid w:val="00883099"/>
    <w:rPr>
      <w:rFonts w:cs="Times New Roman"/>
    </w:rPr>
  </w:style>
  <w:style w:type="character" w:customStyle="1" w:styleId="ListLabel238">
    <w:name w:val="ListLabel 238"/>
    <w:qFormat/>
    <w:rsid w:val="00883099"/>
    <w:rPr>
      <w:rFonts w:cs="Times New Roman"/>
    </w:rPr>
  </w:style>
  <w:style w:type="character" w:customStyle="1" w:styleId="ListLabel239">
    <w:name w:val="ListLabel 239"/>
    <w:qFormat/>
    <w:rsid w:val="00883099"/>
    <w:rPr>
      <w:rFonts w:cs="Times New Roman"/>
    </w:rPr>
  </w:style>
  <w:style w:type="character" w:customStyle="1" w:styleId="ListLabel240">
    <w:name w:val="ListLabel 240"/>
    <w:qFormat/>
    <w:rsid w:val="00883099"/>
    <w:rPr>
      <w:rFonts w:cs="Times New Roman"/>
    </w:rPr>
  </w:style>
  <w:style w:type="character" w:customStyle="1" w:styleId="ListLabel241">
    <w:name w:val="ListLabel 241"/>
    <w:qFormat/>
    <w:rsid w:val="00883099"/>
    <w:rPr>
      <w:rFonts w:cs="Times New Roman"/>
    </w:rPr>
  </w:style>
  <w:style w:type="character" w:customStyle="1" w:styleId="ListLabel242">
    <w:name w:val="ListLabel 242"/>
    <w:qFormat/>
    <w:rsid w:val="00883099"/>
    <w:rPr>
      <w:rFonts w:cs="Times New Roman"/>
    </w:rPr>
  </w:style>
  <w:style w:type="character" w:customStyle="1" w:styleId="ListLabel243">
    <w:name w:val="ListLabel 243"/>
    <w:qFormat/>
    <w:rsid w:val="00883099"/>
    <w:rPr>
      <w:rFonts w:cs="Times New Roman"/>
      <w:color w:val="00000A"/>
    </w:rPr>
  </w:style>
  <w:style w:type="character" w:customStyle="1" w:styleId="ListLabel244">
    <w:name w:val="ListLabel 244"/>
    <w:qFormat/>
    <w:rsid w:val="00883099"/>
    <w:rPr>
      <w:rFonts w:cs="Times New Roman"/>
      <w:i w:val="0"/>
      <w:strike w:val="0"/>
      <w:dstrike w:val="0"/>
      <w:color w:val="00000A"/>
    </w:rPr>
  </w:style>
  <w:style w:type="character" w:customStyle="1" w:styleId="ListLabel245">
    <w:name w:val="ListLabel 245"/>
    <w:qFormat/>
    <w:rsid w:val="00883099"/>
    <w:rPr>
      <w:rFonts w:cs="Times New Roman"/>
    </w:rPr>
  </w:style>
  <w:style w:type="character" w:customStyle="1" w:styleId="ListLabel246">
    <w:name w:val="ListLabel 246"/>
    <w:qFormat/>
    <w:rsid w:val="00883099"/>
    <w:rPr>
      <w:rFonts w:cs="Times New Roman"/>
    </w:rPr>
  </w:style>
  <w:style w:type="character" w:customStyle="1" w:styleId="ListLabel247">
    <w:name w:val="ListLabel 247"/>
    <w:qFormat/>
    <w:rsid w:val="00883099"/>
    <w:rPr>
      <w:rFonts w:cs="Times New Roman"/>
    </w:rPr>
  </w:style>
  <w:style w:type="character" w:customStyle="1" w:styleId="ListLabel248">
    <w:name w:val="ListLabel 248"/>
    <w:qFormat/>
    <w:rsid w:val="00883099"/>
    <w:rPr>
      <w:rFonts w:cs="Times New Roman"/>
    </w:rPr>
  </w:style>
  <w:style w:type="character" w:customStyle="1" w:styleId="ListLabel249">
    <w:name w:val="ListLabel 249"/>
    <w:qFormat/>
    <w:rsid w:val="00883099"/>
    <w:rPr>
      <w:rFonts w:cs="Times New Roman"/>
    </w:rPr>
  </w:style>
  <w:style w:type="character" w:customStyle="1" w:styleId="ListLabel250">
    <w:name w:val="ListLabel 250"/>
    <w:qFormat/>
    <w:rsid w:val="00883099"/>
    <w:rPr>
      <w:rFonts w:cs="Times New Roman"/>
    </w:rPr>
  </w:style>
  <w:style w:type="character" w:customStyle="1" w:styleId="ListLabel251">
    <w:name w:val="ListLabel 251"/>
    <w:qFormat/>
    <w:rsid w:val="00883099"/>
    <w:rPr>
      <w:rFonts w:cs="Times New Roman"/>
    </w:rPr>
  </w:style>
  <w:style w:type="character" w:customStyle="1" w:styleId="ListLabel252">
    <w:name w:val="ListLabel 252"/>
    <w:qFormat/>
    <w:rsid w:val="00883099"/>
    <w:rPr>
      <w:rFonts w:cs="Times New Roman"/>
    </w:rPr>
  </w:style>
  <w:style w:type="character" w:customStyle="1" w:styleId="ListLabel253">
    <w:name w:val="ListLabel 253"/>
    <w:qFormat/>
    <w:rsid w:val="00883099"/>
    <w:rPr>
      <w:rFonts w:cs="Times New Roman"/>
    </w:rPr>
  </w:style>
  <w:style w:type="character" w:customStyle="1" w:styleId="ListLabel254">
    <w:name w:val="ListLabel 254"/>
    <w:qFormat/>
    <w:rsid w:val="00883099"/>
    <w:rPr>
      <w:rFonts w:cs="Times New Roman"/>
    </w:rPr>
  </w:style>
  <w:style w:type="character" w:customStyle="1" w:styleId="ListLabel255">
    <w:name w:val="ListLabel 255"/>
    <w:qFormat/>
    <w:rsid w:val="00883099"/>
    <w:rPr>
      <w:rFonts w:cs="Times New Roman"/>
    </w:rPr>
  </w:style>
  <w:style w:type="character" w:customStyle="1" w:styleId="ListLabel256">
    <w:name w:val="ListLabel 256"/>
    <w:qFormat/>
    <w:rsid w:val="00883099"/>
    <w:rPr>
      <w:rFonts w:cs="Times New Roman"/>
    </w:rPr>
  </w:style>
  <w:style w:type="character" w:customStyle="1" w:styleId="ListLabel257">
    <w:name w:val="ListLabel 257"/>
    <w:qFormat/>
    <w:rsid w:val="00883099"/>
    <w:rPr>
      <w:rFonts w:cs="Times New Roman"/>
    </w:rPr>
  </w:style>
  <w:style w:type="character" w:customStyle="1" w:styleId="ListLabel258">
    <w:name w:val="ListLabel 258"/>
    <w:qFormat/>
    <w:rsid w:val="00883099"/>
    <w:rPr>
      <w:rFonts w:cs="Times New Roman"/>
    </w:rPr>
  </w:style>
  <w:style w:type="character" w:customStyle="1" w:styleId="ListLabel259">
    <w:name w:val="ListLabel 259"/>
    <w:qFormat/>
    <w:rsid w:val="00883099"/>
    <w:rPr>
      <w:rFonts w:cs="Times New Roman"/>
    </w:rPr>
  </w:style>
  <w:style w:type="character" w:customStyle="1" w:styleId="ListLabel260">
    <w:name w:val="ListLabel 260"/>
    <w:qFormat/>
    <w:rsid w:val="00883099"/>
    <w:rPr>
      <w:rFonts w:cs="Times New Roman"/>
    </w:rPr>
  </w:style>
  <w:style w:type="character" w:customStyle="1" w:styleId="ListLabel261">
    <w:name w:val="ListLabel 261"/>
    <w:qFormat/>
    <w:rsid w:val="00883099"/>
    <w:rPr>
      <w:rFonts w:cs="Courier New"/>
    </w:rPr>
  </w:style>
  <w:style w:type="character" w:customStyle="1" w:styleId="ListLabel262">
    <w:name w:val="ListLabel 262"/>
    <w:qFormat/>
    <w:rsid w:val="00883099"/>
    <w:rPr>
      <w:rFonts w:cs="Wingdings"/>
    </w:rPr>
  </w:style>
  <w:style w:type="character" w:customStyle="1" w:styleId="ListLabel263">
    <w:name w:val="ListLabel 263"/>
    <w:qFormat/>
    <w:rsid w:val="00883099"/>
    <w:rPr>
      <w:rFonts w:cs="Symbol"/>
    </w:rPr>
  </w:style>
  <w:style w:type="character" w:customStyle="1" w:styleId="ListLabel264">
    <w:name w:val="ListLabel 264"/>
    <w:qFormat/>
    <w:rsid w:val="00883099"/>
    <w:rPr>
      <w:rFonts w:cs="Courier New"/>
    </w:rPr>
  </w:style>
  <w:style w:type="character" w:customStyle="1" w:styleId="ListLabel265">
    <w:name w:val="ListLabel 265"/>
    <w:qFormat/>
    <w:rsid w:val="00883099"/>
    <w:rPr>
      <w:rFonts w:cs="Wingdings"/>
    </w:rPr>
  </w:style>
  <w:style w:type="character" w:customStyle="1" w:styleId="ListLabel266">
    <w:name w:val="ListLabel 266"/>
    <w:qFormat/>
    <w:rsid w:val="00883099"/>
    <w:rPr>
      <w:rFonts w:cs="Symbol"/>
    </w:rPr>
  </w:style>
  <w:style w:type="character" w:customStyle="1" w:styleId="ListLabel267">
    <w:name w:val="ListLabel 267"/>
    <w:qFormat/>
    <w:rsid w:val="00883099"/>
    <w:rPr>
      <w:rFonts w:cs="Courier New"/>
    </w:rPr>
  </w:style>
  <w:style w:type="character" w:customStyle="1" w:styleId="ListLabel268">
    <w:name w:val="ListLabel 268"/>
    <w:qFormat/>
    <w:rsid w:val="00883099"/>
    <w:rPr>
      <w:rFonts w:cs="Wingdings"/>
    </w:rPr>
  </w:style>
  <w:style w:type="character" w:customStyle="1" w:styleId="ListLabel269">
    <w:name w:val="ListLabel 269"/>
    <w:qFormat/>
    <w:rsid w:val="00883099"/>
    <w:rPr>
      <w:b/>
      <w:strike w:val="0"/>
      <w:dstrike w:val="0"/>
      <w:color w:val="00000A"/>
    </w:rPr>
  </w:style>
  <w:style w:type="character" w:customStyle="1" w:styleId="ListLabel270">
    <w:name w:val="ListLabel 270"/>
    <w:qFormat/>
    <w:rsid w:val="00883099"/>
    <w:rPr>
      <w:strike w:val="0"/>
      <w:dstrike w:val="0"/>
      <w:color w:val="00000A"/>
    </w:rPr>
  </w:style>
  <w:style w:type="character" w:customStyle="1" w:styleId="ListLabel271">
    <w:name w:val="ListLabel 271"/>
    <w:qFormat/>
    <w:rsid w:val="00883099"/>
    <w:rPr>
      <w:strike w:val="0"/>
      <w:dstrike w:val="0"/>
      <w:color w:val="00000A"/>
    </w:rPr>
  </w:style>
  <w:style w:type="character" w:customStyle="1" w:styleId="ListLabel272">
    <w:name w:val="ListLabel 272"/>
    <w:qFormat/>
    <w:rsid w:val="00883099"/>
    <w:rPr>
      <w:strike w:val="0"/>
      <w:dstrike w:val="0"/>
      <w:color w:val="00000A"/>
    </w:rPr>
  </w:style>
  <w:style w:type="character" w:customStyle="1" w:styleId="ListLabel273">
    <w:name w:val="ListLabel 273"/>
    <w:qFormat/>
    <w:rsid w:val="00883099"/>
    <w:rPr>
      <w:strike w:val="0"/>
      <w:dstrike w:val="0"/>
      <w:color w:val="00000A"/>
    </w:rPr>
  </w:style>
  <w:style w:type="character" w:customStyle="1" w:styleId="ListLabel274">
    <w:name w:val="ListLabel 274"/>
    <w:qFormat/>
    <w:rsid w:val="00883099"/>
    <w:rPr>
      <w:color w:val="00000A"/>
    </w:rPr>
  </w:style>
  <w:style w:type="character" w:customStyle="1" w:styleId="ListLabel275">
    <w:name w:val="ListLabel 275"/>
    <w:qFormat/>
    <w:rsid w:val="00883099"/>
    <w:rPr>
      <w:rFonts w:cs="Times New Roman"/>
    </w:rPr>
  </w:style>
  <w:style w:type="character" w:customStyle="1" w:styleId="ListLabel276">
    <w:name w:val="ListLabel 276"/>
    <w:qFormat/>
    <w:rsid w:val="00883099"/>
    <w:rPr>
      <w:rFonts w:cs="Times New Roman"/>
    </w:rPr>
  </w:style>
  <w:style w:type="character" w:customStyle="1" w:styleId="ListLabel277">
    <w:name w:val="ListLabel 277"/>
    <w:qFormat/>
    <w:rsid w:val="00883099"/>
    <w:rPr>
      <w:rFonts w:cs="Times New Roman"/>
    </w:rPr>
  </w:style>
  <w:style w:type="character" w:customStyle="1" w:styleId="ListLabel278">
    <w:name w:val="ListLabel 278"/>
    <w:qFormat/>
    <w:rsid w:val="00883099"/>
    <w:rPr>
      <w:i w:val="0"/>
      <w:color w:val="00000A"/>
    </w:rPr>
  </w:style>
  <w:style w:type="character" w:customStyle="1" w:styleId="ListLabel279">
    <w:name w:val="ListLabel 279"/>
    <w:qFormat/>
    <w:rsid w:val="00883099"/>
    <w:rPr>
      <w:b/>
      <w:i w:val="0"/>
      <w:color w:val="00000A"/>
    </w:rPr>
  </w:style>
  <w:style w:type="character" w:customStyle="1" w:styleId="ListLabel280">
    <w:name w:val="ListLabel 280"/>
    <w:qFormat/>
    <w:rsid w:val="00883099"/>
    <w:rPr>
      <w:i w:val="0"/>
      <w:color w:val="00000A"/>
    </w:rPr>
  </w:style>
  <w:style w:type="character" w:customStyle="1" w:styleId="ListLabel281">
    <w:name w:val="ListLabel 281"/>
    <w:qFormat/>
    <w:rsid w:val="00883099"/>
    <w:rPr>
      <w:i w:val="0"/>
      <w:color w:val="00000A"/>
    </w:rPr>
  </w:style>
  <w:style w:type="character" w:customStyle="1" w:styleId="ListLabel282">
    <w:name w:val="ListLabel 282"/>
    <w:qFormat/>
    <w:rsid w:val="00883099"/>
    <w:rPr>
      <w:i w:val="0"/>
      <w:color w:val="00000A"/>
    </w:rPr>
  </w:style>
  <w:style w:type="character" w:customStyle="1" w:styleId="ListLabel283">
    <w:name w:val="ListLabel 283"/>
    <w:qFormat/>
    <w:rsid w:val="00883099"/>
    <w:rPr>
      <w:i w:val="0"/>
      <w:color w:val="00000A"/>
    </w:rPr>
  </w:style>
  <w:style w:type="character" w:customStyle="1" w:styleId="ListLabel284">
    <w:name w:val="ListLabel 284"/>
    <w:qFormat/>
    <w:rsid w:val="00883099"/>
    <w:rPr>
      <w:i w:val="0"/>
      <w:color w:val="00000A"/>
    </w:rPr>
  </w:style>
  <w:style w:type="character" w:customStyle="1" w:styleId="ListLabel285">
    <w:name w:val="ListLabel 285"/>
    <w:qFormat/>
    <w:rsid w:val="00883099"/>
    <w:rPr>
      <w:i w:val="0"/>
      <w:color w:val="00000A"/>
    </w:rPr>
  </w:style>
  <w:style w:type="character" w:customStyle="1" w:styleId="ListLabel286">
    <w:name w:val="ListLabel 286"/>
    <w:qFormat/>
    <w:rsid w:val="00883099"/>
    <w:rPr>
      <w:i w:val="0"/>
      <w:color w:val="00000A"/>
    </w:rPr>
  </w:style>
  <w:style w:type="character" w:customStyle="1" w:styleId="ListLabel287">
    <w:name w:val="ListLabel 287"/>
    <w:qFormat/>
    <w:rsid w:val="00883099"/>
    <w:rPr>
      <w:i w:val="0"/>
      <w:color w:val="00000A"/>
    </w:rPr>
  </w:style>
  <w:style w:type="character" w:customStyle="1" w:styleId="ListLabel288">
    <w:name w:val="ListLabel 288"/>
    <w:qFormat/>
    <w:rsid w:val="00883099"/>
    <w:rPr>
      <w:b/>
      <w:i w:val="0"/>
      <w:color w:val="00000A"/>
    </w:rPr>
  </w:style>
  <w:style w:type="character" w:customStyle="1" w:styleId="ListLabel289">
    <w:name w:val="ListLabel 289"/>
    <w:qFormat/>
    <w:rsid w:val="00883099"/>
    <w:rPr>
      <w:i w:val="0"/>
      <w:color w:val="00000A"/>
    </w:rPr>
  </w:style>
  <w:style w:type="character" w:customStyle="1" w:styleId="ListLabel290">
    <w:name w:val="ListLabel 290"/>
    <w:qFormat/>
    <w:rsid w:val="00883099"/>
    <w:rPr>
      <w:i w:val="0"/>
      <w:color w:val="00000A"/>
    </w:rPr>
  </w:style>
  <w:style w:type="character" w:customStyle="1" w:styleId="ListLabel291">
    <w:name w:val="ListLabel 291"/>
    <w:qFormat/>
    <w:rsid w:val="00883099"/>
    <w:rPr>
      <w:i w:val="0"/>
      <w:color w:val="00000A"/>
    </w:rPr>
  </w:style>
  <w:style w:type="character" w:customStyle="1" w:styleId="ListLabel292">
    <w:name w:val="ListLabel 292"/>
    <w:qFormat/>
    <w:rsid w:val="00883099"/>
    <w:rPr>
      <w:i w:val="0"/>
      <w:color w:val="00000A"/>
    </w:rPr>
  </w:style>
  <w:style w:type="character" w:customStyle="1" w:styleId="ListLabel293">
    <w:name w:val="ListLabel 293"/>
    <w:qFormat/>
    <w:rsid w:val="00883099"/>
    <w:rPr>
      <w:i w:val="0"/>
      <w:color w:val="00000A"/>
    </w:rPr>
  </w:style>
  <w:style w:type="character" w:customStyle="1" w:styleId="ListLabel294">
    <w:name w:val="ListLabel 294"/>
    <w:qFormat/>
    <w:rsid w:val="00883099"/>
    <w:rPr>
      <w:i w:val="0"/>
      <w:color w:val="00000A"/>
    </w:rPr>
  </w:style>
  <w:style w:type="character" w:customStyle="1" w:styleId="ListLabel295">
    <w:name w:val="ListLabel 295"/>
    <w:qFormat/>
    <w:rsid w:val="00883099"/>
    <w:rPr>
      <w:i w:val="0"/>
      <w:color w:val="00000A"/>
    </w:rPr>
  </w:style>
  <w:style w:type="character" w:customStyle="1" w:styleId="ListLabel296">
    <w:name w:val="ListLabel 296"/>
    <w:qFormat/>
    <w:rsid w:val="00883099"/>
    <w:rPr>
      <w:color w:val="00000A"/>
    </w:rPr>
  </w:style>
  <w:style w:type="character" w:customStyle="1" w:styleId="ListLabel297">
    <w:name w:val="ListLabel 297"/>
    <w:qFormat/>
    <w:rsid w:val="00883099"/>
    <w:rPr>
      <w:rFonts w:cs="Times New Roman"/>
      <w:b w:val="0"/>
      <w:i w:val="0"/>
    </w:rPr>
  </w:style>
  <w:style w:type="character" w:customStyle="1" w:styleId="ListLabel298">
    <w:name w:val="ListLabel 298"/>
    <w:qFormat/>
    <w:rsid w:val="00883099"/>
    <w:rPr>
      <w:rFonts w:cs="Courier New"/>
    </w:rPr>
  </w:style>
  <w:style w:type="character" w:customStyle="1" w:styleId="ListLabel299">
    <w:name w:val="ListLabel 299"/>
    <w:qFormat/>
    <w:rsid w:val="00883099"/>
    <w:rPr>
      <w:rFonts w:cs="Wingdings"/>
    </w:rPr>
  </w:style>
  <w:style w:type="character" w:customStyle="1" w:styleId="ListLabel300">
    <w:name w:val="ListLabel 300"/>
    <w:qFormat/>
    <w:rsid w:val="00883099"/>
    <w:rPr>
      <w:rFonts w:cs="Symbol"/>
    </w:rPr>
  </w:style>
  <w:style w:type="character" w:customStyle="1" w:styleId="ListLabel301">
    <w:name w:val="ListLabel 301"/>
    <w:qFormat/>
    <w:rsid w:val="00883099"/>
    <w:rPr>
      <w:rFonts w:cs="Courier New"/>
    </w:rPr>
  </w:style>
  <w:style w:type="character" w:customStyle="1" w:styleId="ListLabel302">
    <w:name w:val="ListLabel 302"/>
    <w:qFormat/>
    <w:rsid w:val="00883099"/>
    <w:rPr>
      <w:rFonts w:cs="Wingdings"/>
    </w:rPr>
  </w:style>
  <w:style w:type="character" w:customStyle="1" w:styleId="ListLabel303">
    <w:name w:val="ListLabel 303"/>
    <w:qFormat/>
    <w:rsid w:val="00883099"/>
    <w:rPr>
      <w:rFonts w:cs="Symbol"/>
    </w:rPr>
  </w:style>
  <w:style w:type="character" w:customStyle="1" w:styleId="ListLabel304">
    <w:name w:val="ListLabel 304"/>
    <w:qFormat/>
    <w:rsid w:val="00883099"/>
    <w:rPr>
      <w:rFonts w:cs="Courier New"/>
    </w:rPr>
  </w:style>
  <w:style w:type="character" w:customStyle="1" w:styleId="ListLabel305">
    <w:name w:val="ListLabel 305"/>
    <w:qFormat/>
    <w:rsid w:val="00883099"/>
    <w:rPr>
      <w:rFonts w:cs="Wingdings"/>
    </w:rPr>
  </w:style>
  <w:style w:type="character" w:customStyle="1" w:styleId="ListLabel306">
    <w:name w:val="ListLabel 306"/>
    <w:qFormat/>
    <w:rsid w:val="00883099"/>
    <w:rPr>
      <w:rFonts w:cs="Calibri"/>
    </w:rPr>
  </w:style>
  <w:style w:type="character" w:customStyle="1" w:styleId="ListLabel307">
    <w:name w:val="ListLabel 307"/>
    <w:qFormat/>
    <w:rsid w:val="00883099"/>
    <w:rPr>
      <w:rFonts w:cs="Calibri"/>
      <w:color w:val="00000A"/>
    </w:rPr>
  </w:style>
  <w:style w:type="character" w:customStyle="1" w:styleId="ListLabel308">
    <w:name w:val="ListLabel 308"/>
    <w:qFormat/>
    <w:rsid w:val="00883099"/>
    <w:rPr>
      <w:rFonts w:cs="Calibri"/>
    </w:rPr>
  </w:style>
  <w:style w:type="character" w:customStyle="1" w:styleId="ListLabel309">
    <w:name w:val="ListLabel 309"/>
    <w:qFormat/>
    <w:rsid w:val="00883099"/>
    <w:rPr>
      <w:rFonts w:cs="Calibri"/>
    </w:rPr>
  </w:style>
  <w:style w:type="character" w:customStyle="1" w:styleId="ListLabel310">
    <w:name w:val="ListLabel 310"/>
    <w:qFormat/>
    <w:rsid w:val="00883099"/>
    <w:rPr>
      <w:rFonts w:cs="Calibri"/>
    </w:rPr>
  </w:style>
  <w:style w:type="character" w:customStyle="1" w:styleId="ListLabel311">
    <w:name w:val="ListLabel 311"/>
    <w:qFormat/>
    <w:rsid w:val="00883099"/>
    <w:rPr>
      <w:rFonts w:cs="Calibri"/>
    </w:rPr>
  </w:style>
  <w:style w:type="character" w:customStyle="1" w:styleId="ListLabel312">
    <w:name w:val="ListLabel 312"/>
    <w:qFormat/>
    <w:rsid w:val="00883099"/>
    <w:rPr>
      <w:rFonts w:cs="Calibri"/>
    </w:rPr>
  </w:style>
  <w:style w:type="character" w:customStyle="1" w:styleId="ListLabel313">
    <w:name w:val="ListLabel 313"/>
    <w:qFormat/>
    <w:rsid w:val="00883099"/>
    <w:rPr>
      <w:rFonts w:cs="Calibri"/>
    </w:rPr>
  </w:style>
  <w:style w:type="character" w:customStyle="1" w:styleId="ListLabel314">
    <w:name w:val="ListLabel 314"/>
    <w:qFormat/>
    <w:rsid w:val="00883099"/>
    <w:rPr>
      <w:rFonts w:cs="Calibri"/>
    </w:rPr>
  </w:style>
  <w:style w:type="character" w:customStyle="1" w:styleId="ListLabel315">
    <w:name w:val="ListLabel 315"/>
    <w:qFormat/>
    <w:rsid w:val="00883099"/>
    <w:rPr>
      <w:rFonts w:cs="Times New Roman"/>
      <w:b/>
      <w:i w:val="0"/>
    </w:rPr>
  </w:style>
  <w:style w:type="character" w:customStyle="1" w:styleId="ListLabel316">
    <w:name w:val="ListLabel 316"/>
    <w:qFormat/>
    <w:rsid w:val="00883099"/>
    <w:rPr>
      <w:color w:val="FF0000"/>
    </w:rPr>
  </w:style>
  <w:style w:type="character" w:customStyle="1" w:styleId="ListLabel317">
    <w:name w:val="ListLabel 317"/>
    <w:qFormat/>
    <w:rsid w:val="00883099"/>
    <w:rPr>
      <w:color w:val="FF0000"/>
    </w:rPr>
  </w:style>
  <w:style w:type="character" w:customStyle="1" w:styleId="ListLabel318">
    <w:name w:val="ListLabel 318"/>
    <w:qFormat/>
    <w:rsid w:val="00883099"/>
    <w:rPr>
      <w:color w:val="FF0000"/>
    </w:rPr>
  </w:style>
  <w:style w:type="character" w:customStyle="1" w:styleId="ListLabel319">
    <w:name w:val="ListLabel 319"/>
    <w:qFormat/>
    <w:rsid w:val="00883099"/>
    <w:rPr>
      <w:color w:val="FF0000"/>
    </w:rPr>
  </w:style>
  <w:style w:type="character" w:customStyle="1" w:styleId="ListLabel320">
    <w:name w:val="ListLabel 320"/>
    <w:qFormat/>
    <w:rsid w:val="00883099"/>
    <w:rPr>
      <w:color w:val="FF0000"/>
    </w:rPr>
  </w:style>
  <w:style w:type="character" w:customStyle="1" w:styleId="ListLabel321">
    <w:name w:val="ListLabel 321"/>
    <w:qFormat/>
    <w:rsid w:val="00883099"/>
    <w:rPr>
      <w:color w:val="FF0000"/>
    </w:rPr>
  </w:style>
  <w:style w:type="character" w:customStyle="1" w:styleId="ListLabel322">
    <w:name w:val="ListLabel 322"/>
    <w:qFormat/>
    <w:rsid w:val="00883099"/>
    <w:rPr>
      <w:color w:val="FF0000"/>
    </w:rPr>
  </w:style>
  <w:style w:type="character" w:customStyle="1" w:styleId="ListLabel323">
    <w:name w:val="ListLabel 323"/>
    <w:qFormat/>
    <w:rsid w:val="00883099"/>
    <w:rPr>
      <w:color w:val="FF0000"/>
    </w:rPr>
  </w:style>
  <w:style w:type="character" w:customStyle="1" w:styleId="ListLabel324">
    <w:name w:val="ListLabel 324"/>
    <w:qFormat/>
    <w:rsid w:val="00883099"/>
    <w:rPr>
      <w:color w:val="FF0000"/>
    </w:rPr>
  </w:style>
  <w:style w:type="character" w:customStyle="1" w:styleId="ListLabel325">
    <w:name w:val="ListLabel 325"/>
    <w:qFormat/>
    <w:rsid w:val="00883099"/>
    <w:rPr>
      <w:strike w:val="0"/>
      <w:dstrike w:val="0"/>
    </w:rPr>
  </w:style>
  <w:style w:type="character" w:customStyle="1" w:styleId="ListLabel326">
    <w:name w:val="ListLabel 326"/>
    <w:qFormat/>
    <w:rsid w:val="00883099"/>
    <w:rPr>
      <w:strike w:val="0"/>
      <w:dstrike w:val="0"/>
      <w:color w:val="00000A"/>
    </w:rPr>
  </w:style>
  <w:style w:type="character" w:customStyle="1" w:styleId="ListLabel327">
    <w:name w:val="ListLabel 327"/>
    <w:qFormat/>
    <w:rsid w:val="00883099"/>
    <w:rPr>
      <w:rFonts w:cs="Times New Roman"/>
      <w:b/>
      <w:sz w:val="22"/>
    </w:rPr>
  </w:style>
  <w:style w:type="character" w:customStyle="1" w:styleId="ListLabel328">
    <w:name w:val="ListLabel 328"/>
    <w:qFormat/>
    <w:rsid w:val="00883099"/>
    <w:rPr>
      <w:rFonts w:cs="Courier New"/>
    </w:rPr>
  </w:style>
  <w:style w:type="character" w:customStyle="1" w:styleId="ListLabel329">
    <w:name w:val="ListLabel 329"/>
    <w:qFormat/>
    <w:rsid w:val="00883099"/>
    <w:rPr>
      <w:rFonts w:cs="Wingdings"/>
    </w:rPr>
  </w:style>
  <w:style w:type="character" w:customStyle="1" w:styleId="ListLabel330">
    <w:name w:val="ListLabel 330"/>
    <w:qFormat/>
    <w:rsid w:val="00883099"/>
    <w:rPr>
      <w:rFonts w:cs="Symbol"/>
    </w:rPr>
  </w:style>
  <w:style w:type="character" w:customStyle="1" w:styleId="ListLabel331">
    <w:name w:val="ListLabel 331"/>
    <w:qFormat/>
    <w:rsid w:val="00883099"/>
    <w:rPr>
      <w:rFonts w:cs="Courier New"/>
    </w:rPr>
  </w:style>
  <w:style w:type="character" w:customStyle="1" w:styleId="ListLabel332">
    <w:name w:val="ListLabel 332"/>
    <w:qFormat/>
    <w:rsid w:val="00883099"/>
    <w:rPr>
      <w:rFonts w:cs="Wingdings"/>
    </w:rPr>
  </w:style>
  <w:style w:type="character" w:customStyle="1" w:styleId="ListLabel333">
    <w:name w:val="ListLabel 333"/>
    <w:qFormat/>
    <w:rsid w:val="00883099"/>
    <w:rPr>
      <w:rFonts w:cs="Symbol"/>
    </w:rPr>
  </w:style>
  <w:style w:type="character" w:customStyle="1" w:styleId="ListLabel334">
    <w:name w:val="ListLabel 334"/>
    <w:qFormat/>
    <w:rsid w:val="00883099"/>
    <w:rPr>
      <w:rFonts w:cs="Courier New"/>
    </w:rPr>
  </w:style>
  <w:style w:type="character" w:customStyle="1" w:styleId="ListLabel335">
    <w:name w:val="ListLabel 335"/>
    <w:qFormat/>
    <w:rsid w:val="00883099"/>
    <w:rPr>
      <w:rFonts w:cs="Wingdings"/>
    </w:rPr>
  </w:style>
  <w:style w:type="character" w:customStyle="1" w:styleId="ListLabel336">
    <w:name w:val="ListLabel 336"/>
    <w:qFormat/>
    <w:rsid w:val="00883099"/>
    <w:rPr>
      <w:rFonts w:cs="Times New Roman"/>
      <w:strike w:val="0"/>
      <w:dstrike w:val="0"/>
    </w:rPr>
  </w:style>
  <w:style w:type="character" w:customStyle="1" w:styleId="ListLabel337">
    <w:name w:val="ListLabel 337"/>
    <w:qFormat/>
    <w:rsid w:val="00883099"/>
    <w:rPr>
      <w:rFonts w:cs="Times New Roman"/>
    </w:rPr>
  </w:style>
  <w:style w:type="character" w:customStyle="1" w:styleId="ListLabel338">
    <w:name w:val="ListLabel 338"/>
    <w:qFormat/>
    <w:rsid w:val="00883099"/>
    <w:rPr>
      <w:rFonts w:cs="Times New Roman"/>
    </w:rPr>
  </w:style>
  <w:style w:type="character" w:customStyle="1" w:styleId="ListLabel339">
    <w:name w:val="ListLabel 339"/>
    <w:qFormat/>
    <w:rsid w:val="00883099"/>
    <w:rPr>
      <w:rFonts w:cs="Times New Roman"/>
    </w:rPr>
  </w:style>
  <w:style w:type="character" w:customStyle="1" w:styleId="ListLabel340">
    <w:name w:val="ListLabel 340"/>
    <w:qFormat/>
    <w:rsid w:val="00883099"/>
    <w:rPr>
      <w:rFonts w:cs="Times New Roman"/>
    </w:rPr>
  </w:style>
  <w:style w:type="character" w:customStyle="1" w:styleId="ListLabel341">
    <w:name w:val="ListLabel 341"/>
    <w:qFormat/>
    <w:rsid w:val="00883099"/>
    <w:rPr>
      <w:rFonts w:cs="Times New Roman"/>
    </w:rPr>
  </w:style>
  <w:style w:type="character" w:customStyle="1" w:styleId="ListLabel342">
    <w:name w:val="ListLabel 342"/>
    <w:qFormat/>
    <w:rsid w:val="00883099"/>
    <w:rPr>
      <w:rFonts w:cs="Times New Roman"/>
    </w:rPr>
  </w:style>
  <w:style w:type="character" w:customStyle="1" w:styleId="ListLabel343">
    <w:name w:val="ListLabel 343"/>
    <w:qFormat/>
    <w:rsid w:val="00883099"/>
    <w:rPr>
      <w:rFonts w:cs="Times New Roman"/>
    </w:rPr>
  </w:style>
  <w:style w:type="character" w:customStyle="1" w:styleId="ListLabel344">
    <w:name w:val="ListLabel 344"/>
    <w:qFormat/>
    <w:rsid w:val="00883099"/>
    <w:rPr>
      <w:rFonts w:cs="Times New Roman"/>
    </w:rPr>
  </w:style>
  <w:style w:type="character" w:customStyle="1" w:styleId="ListLabel345">
    <w:name w:val="ListLabel 345"/>
    <w:qFormat/>
    <w:rsid w:val="00883099"/>
    <w:rPr>
      <w:rFonts w:cs="Times New Roman"/>
    </w:rPr>
  </w:style>
  <w:style w:type="character" w:customStyle="1" w:styleId="ListLabel346">
    <w:name w:val="ListLabel 346"/>
    <w:qFormat/>
    <w:rsid w:val="00883099"/>
    <w:rPr>
      <w:rFonts w:cs="Times New Roman"/>
      <w:strike w:val="0"/>
      <w:dstrike w:val="0"/>
      <w:color w:val="00000A"/>
    </w:rPr>
  </w:style>
  <w:style w:type="character" w:customStyle="1" w:styleId="ListLabel347">
    <w:name w:val="ListLabel 347"/>
    <w:qFormat/>
    <w:rsid w:val="00883099"/>
    <w:rPr>
      <w:rFonts w:cs="Courier New"/>
    </w:rPr>
  </w:style>
  <w:style w:type="character" w:customStyle="1" w:styleId="ListLabel348">
    <w:name w:val="ListLabel 348"/>
    <w:qFormat/>
    <w:rsid w:val="00883099"/>
    <w:rPr>
      <w:rFonts w:cs="Wingdings"/>
    </w:rPr>
  </w:style>
  <w:style w:type="character" w:customStyle="1" w:styleId="ListLabel349">
    <w:name w:val="ListLabel 349"/>
    <w:qFormat/>
    <w:rsid w:val="00883099"/>
    <w:rPr>
      <w:rFonts w:cs="Symbol"/>
    </w:rPr>
  </w:style>
  <w:style w:type="character" w:customStyle="1" w:styleId="ListLabel350">
    <w:name w:val="ListLabel 350"/>
    <w:qFormat/>
    <w:rsid w:val="00883099"/>
    <w:rPr>
      <w:rFonts w:cs="Courier New"/>
    </w:rPr>
  </w:style>
  <w:style w:type="character" w:customStyle="1" w:styleId="ListLabel351">
    <w:name w:val="ListLabel 351"/>
    <w:qFormat/>
    <w:rsid w:val="00883099"/>
    <w:rPr>
      <w:rFonts w:cs="Wingdings"/>
    </w:rPr>
  </w:style>
  <w:style w:type="character" w:customStyle="1" w:styleId="ListLabel352">
    <w:name w:val="ListLabel 352"/>
    <w:qFormat/>
    <w:rsid w:val="00883099"/>
    <w:rPr>
      <w:rFonts w:cs="Symbol"/>
    </w:rPr>
  </w:style>
  <w:style w:type="character" w:customStyle="1" w:styleId="ListLabel353">
    <w:name w:val="ListLabel 353"/>
    <w:qFormat/>
    <w:rsid w:val="00883099"/>
    <w:rPr>
      <w:rFonts w:cs="Courier New"/>
    </w:rPr>
  </w:style>
  <w:style w:type="character" w:customStyle="1" w:styleId="ListLabel354">
    <w:name w:val="ListLabel 354"/>
    <w:qFormat/>
    <w:rsid w:val="00883099"/>
    <w:rPr>
      <w:rFonts w:cs="Wingdings"/>
    </w:rPr>
  </w:style>
  <w:style w:type="character" w:customStyle="1" w:styleId="ListLabel355">
    <w:name w:val="ListLabel 355"/>
    <w:qFormat/>
    <w:rsid w:val="00883099"/>
    <w:rPr>
      <w:rFonts w:cs="Times New Roman"/>
      <w:color w:val="00000A"/>
    </w:rPr>
  </w:style>
  <w:style w:type="character" w:customStyle="1" w:styleId="ListLabel356">
    <w:name w:val="ListLabel 356"/>
    <w:qFormat/>
    <w:rsid w:val="00883099"/>
    <w:rPr>
      <w:rFonts w:cs="Courier New"/>
    </w:rPr>
  </w:style>
  <w:style w:type="character" w:customStyle="1" w:styleId="ListLabel357">
    <w:name w:val="ListLabel 357"/>
    <w:qFormat/>
    <w:rsid w:val="00883099"/>
    <w:rPr>
      <w:rFonts w:cs="Wingdings"/>
    </w:rPr>
  </w:style>
  <w:style w:type="character" w:customStyle="1" w:styleId="ListLabel358">
    <w:name w:val="ListLabel 358"/>
    <w:qFormat/>
    <w:rsid w:val="00883099"/>
    <w:rPr>
      <w:rFonts w:cs="Symbol"/>
    </w:rPr>
  </w:style>
  <w:style w:type="character" w:customStyle="1" w:styleId="ListLabel359">
    <w:name w:val="ListLabel 359"/>
    <w:qFormat/>
    <w:rsid w:val="00883099"/>
    <w:rPr>
      <w:rFonts w:cs="Courier New"/>
    </w:rPr>
  </w:style>
  <w:style w:type="character" w:customStyle="1" w:styleId="ListLabel360">
    <w:name w:val="ListLabel 360"/>
    <w:qFormat/>
    <w:rsid w:val="00883099"/>
    <w:rPr>
      <w:rFonts w:cs="Wingdings"/>
    </w:rPr>
  </w:style>
  <w:style w:type="character" w:customStyle="1" w:styleId="ListLabel361">
    <w:name w:val="ListLabel 361"/>
    <w:qFormat/>
    <w:rsid w:val="00883099"/>
    <w:rPr>
      <w:rFonts w:cs="Symbol"/>
    </w:rPr>
  </w:style>
  <w:style w:type="character" w:customStyle="1" w:styleId="ListLabel362">
    <w:name w:val="ListLabel 362"/>
    <w:qFormat/>
    <w:rsid w:val="00883099"/>
    <w:rPr>
      <w:rFonts w:cs="Courier New"/>
    </w:rPr>
  </w:style>
  <w:style w:type="character" w:customStyle="1" w:styleId="ListLabel363">
    <w:name w:val="ListLabel 363"/>
    <w:qFormat/>
    <w:rsid w:val="00883099"/>
    <w:rPr>
      <w:rFonts w:cs="Wingdings"/>
    </w:rPr>
  </w:style>
  <w:style w:type="paragraph" w:customStyle="1" w:styleId="Nadpis">
    <w:name w:val="Nadpis"/>
    <w:basedOn w:val="Normln"/>
    <w:next w:val="Zkladntext"/>
    <w:qFormat/>
    <w:rsid w:val="00883099"/>
    <w:pPr>
      <w:keepNext/>
      <w:spacing w:before="240" w:after="120"/>
      <w:jc w:val="left"/>
    </w:pPr>
    <w:rPr>
      <w:rFonts w:ascii="Liberation Sans" w:eastAsia="Microsoft YaHei" w:hAnsi="Liberation Sans" w:cs="Arial"/>
      <w:color w:val="00000A"/>
      <w:kern w:val="0"/>
      <w:sz w:val="28"/>
      <w:szCs w:val="28"/>
      <w:lang w:eastAsia="cs-CZ"/>
      <w14:ligatures w14:val="none"/>
    </w:rPr>
  </w:style>
  <w:style w:type="paragraph" w:styleId="Titulek">
    <w:name w:val="caption"/>
    <w:basedOn w:val="Normln"/>
    <w:qFormat/>
    <w:rsid w:val="00883099"/>
    <w:pPr>
      <w:suppressLineNumbers/>
      <w:spacing w:before="120" w:after="120"/>
      <w:jc w:val="left"/>
    </w:pPr>
    <w:rPr>
      <w:rFonts w:eastAsia="Times New Roman" w:cs="Arial"/>
      <w:i/>
      <w:iCs/>
      <w:color w:val="00000A"/>
      <w:kern w:val="0"/>
      <w:szCs w:val="24"/>
      <w:lang w:eastAsia="cs-CZ"/>
      <w14:ligatures w14:val="none"/>
    </w:rPr>
  </w:style>
  <w:style w:type="paragraph" w:customStyle="1" w:styleId="Rejstk">
    <w:name w:val="Rejstřík"/>
    <w:basedOn w:val="Normln"/>
    <w:qFormat/>
    <w:rsid w:val="00883099"/>
    <w:pPr>
      <w:suppressLineNumbers/>
      <w:jc w:val="left"/>
    </w:pPr>
    <w:rPr>
      <w:rFonts w:eastAsia="Times New Roman" w:cs="Arial"/>
      <w:color w:val="00000A"/>
      <w:kern w:val="0"/>
      <w:szCs w:val="24"/>
      <w:lang w:eastAsia="cs-CZ"/>
      <w14:ligatures w14:val="none"/>
    </w:rPr>
  </w:style>
  <w:style w:type="paragraph" w:styleId="Seznamsodrkami4">
    <w:name w:val="List Bullet 4"/>
    <w:basedOn w:val="Normln"/>
    <w:autoRedefine/>
    <w:qFormat/>
    <w:rsid w:val="00883099"/>
    <w:pPr>
      <w:pBdr>
        <w:bottom w:val="single" w:sz="6" w:space="1" w:color="00000A"/>
      </w:pBdr>
      <w:tabs>
        <w:tab w:val="left" w:pos="709"/>
      </w:tabs>
      <w:ind w:left="714" w:hanging="714"/>
      <w:jc w:val="center"/>
    </w:pPr>
    <w:rPr>
      <w:rFonts w:eastAsia="Times New Roman" w:cs="Times New Roman"/>
      <w:color w:val="00000A"/>
      <w:kern w:val="0"/>
      <w:szCs w:val="24"/>
      <w:lang w:eastAsia="cs-CZ"/>
      <w14:ligatures w14:val="none"/>
    </w:rPr>
  </w:style>
  <w:style w:type="paragraph" w:styleId="Seznamsodrkami5">
    <w:name w:val="List Bullet 5"/>
    <w:basedOn w:val="Normln"/>
    <w:unhideWhenUsed/>
    <w:qFormat/>
    <w:rsid w:val="00883099"/>
    <w:pPr>
      <w:ind w:left="1132" w:hanging="283"/>
      <w:contextualSpacing/>
      <w:jc w:val="left"/>
    </w:pPr>
    <w:rPr>
      <w:rFonts w:eastAsia="Times New Roman" w:cs="Times New Roman"/>
      <w:color w:val="00000A"/>
      <w:kern w:val="0"/>
      <w:szCs w:val="24"/>
      <w:lang w:eastAsia="cs-CZ"/>
      <w14:ligatures w14:val="none"/>
    </w:rPr>
  </w:style>
  <w:style w:type="paragraph" w:styleId="Seznamsodrkami3">
    <w:name w:val="List Bullet 3"/>
    <w:basedOn w:val="Normln"/>
    <w:uiPriority w:val="99"/>
    <w:semiHidden/>
    <w:unhideWhenUsed/>
    <w:qFormat/>
    <w:rsid w:val="00883099"/>
    <w:pPr>
      <w:ind w:left="566" w:hanging="283"/>
      <w:contextualSpacing/>
      <w:jc w:val="left"/>
    </w:pPr>
    <w:rPr>
      <w:rFonts w:eastAsia="Times New Roman" w:cs="Times New Roman"/>
      <w:color w:val="00000A"/>
      <w:kern w:val="0"/>
      <w:szCs w:val="24"/>
      <w:lang w:eastAsia="cs-CZ"/>
      <w14:ligatures w14:val="none"/>
    </w:rPr>
  </w:style>
  <w:style w:type="paragraph" w:customStyle="1" w:styleId="Psmennodrky">
    <w:name w:val="Písmenné odrážky"/>
    <w:basedOn w:val="Normln"/>
    <w:qFormat/>
    <w:rsid w:val="00883099"/>
    <w:pPr>
      <w:spacing w:before="120"/>
    </w:pPr>
    <w:rPr>
      <w:rFonts w:ascii="Arial" w:eastAsia="Times New Roman" w:hAnsi="Arial" w:cs="Times New Roman"/>
      <w:color w:val="00000A"/>
      <w:kern w:val="0"/>
      <w:sz w:val="20"/>
      <w:szCs w:val="24"/>
      <w:lang w:eastAsia="cs-CZ"/>
      <w14:ligatures w14:val="none"/>
    </w:rPr>
  </w:style>
  <w:style w:type="paragraph" w:styleId="Zkladntextodsazen">
    <w:name w:val="Body Text Indent"/>
    <w:basedOn w:val="Normln"/>
    <w:link w:val="ZkladntextodsazenChar"/>
    <w:uiPriority w:val="99"/>
    <w:unhideWhenUsed/>
    <w:rsid w:val="00883099"/>
    <w:pPr>
      <w:spacing w:after="120"/>
      <w:ind w:left="283"/>
      <w:jc w:val="left"/>
    </w:pPr>
    <w:rPr>
      <w:rFonts w:eastAsia="Times New Roman" w:cs="Times New Roman"/>
      <w:szCs w:val="24"/>
      <w:lang w:eastAsia="cs-CZ"/>
    </w:rPr>
  </w:style>
  <w:style w:type="character" w:customStyle="1" w:styleId="ZkladntextodsazenChar1">
    <w:name w:val="Základní text odsazený Char1"/>
    <w:basedOn w:val="Standardnpsmoodstavce"/>
    <w:uiPriority w:val="99"/>
    <w:semiHidden/>
    <w:rsid w:val="00883099"/>
    <w:rPr>
      <w:rFonts w:ascii="Times New Roman" w:hAnsi="Times New Roman" w:cs="Calibri"/>
      <w:sz w:val="24"/>
    </w:rPr>
  </w:style>
  <w:style w:type="paragraph" w:styleId="Zkladntext2">
    <w:name w:val="Body Text 2"/>
    <w:basedOn w:val="Normln"/>
    <w:link w:val="Zkladntext2Char"/>
    <w:unhideWhenUsed/>
    <w:qFormat/>
    <w:rsid w:val="00883099"/>
    <w:pPr>
      <w:spacing w:after="120" w:line="480" w:lineRule="auto"/>
      <w:jc w:val="left"/>
    </w:pPr>
    <w:rPr>
      <w:rFonts w:eastAsia="Times New Roman" w:cs="Times New Roman"/>
      <w:szCs w:val="24"/>
      <w:lang w:eastAsia="cs-CZ"/>
    </w:rPr>
  </w:style>
  <w:style w:type="character" w:customStyle="1" w:styleId="Zkladntext2Char1">
    <w:name w:val="Základní text 2 Char1"/>
    <w:basedOn w:val="Standardnpsmoodstavce"/>
    <w:uiPriority w:val="99"/>
    <w:semiHidden/>
    <w:rsid w:val="00883099"/>
    <w:rPr>
      <w:rFonts w:ascii="Times New Roman" w:hAnsi="Times New Roman" w:cs="Calibri"/>
      <w:sz w:val="24"/>
    </w:rPr>
  </w:style>
  <w:style w:type="paragraph" w:customStyle="1" w:styleId="C289308D74E2492DA70DEFAE9D5EDFC8">
    <w:name w:val="C289308D74E2492DA70DEFAE9D5EDFC8"/>
    <w:qFormat/>
    <w:rsid w:val="00883099"/>
    <w:rPr>
      <w:rFonts w:ascii="Calibri" w:hAnsi="Calibri" w:cs="Calibri"/>
      <w:color w:val="00000A"/>
      <w:kern w:val="0"/>
      <w:sz w:val="24"/>
      <w:lang w:eastAsia="cs-CZ"/>
      <w14:ligatures w14:val="none"/>
    </w:rPr>
  </w:style>
  <w:style w:type="paragraph" w:styleId="Textbubliny">
    <w:name w:val="Balloon Text"/>
    <w:basedOn w:val="Normln"/>
    <w:link w:val="TextbublinyChar"/>
    <w:uiPriority w:val="99"/>
    <w:semiHidden/>
    <w:unhideWhenUsed/>
    <w:qFormat/>
    <w:rsid w:val="00883099"/>
    <w:pPr>
      <w:jc w:val="left"/>
    </w:pPr>
    <w:rPr>
      <w:rFonts w:ascii="Tahoma" w:eastAsia="Times New Roman" w:hAnsi="Tahoma" w:cs="Tahoma"/>
      <w:sz w:val="16"/>
      <w:szCs w:val="16"/>
      <w:lang w:eastAsia="cs-CZ"/>
    </w:rPr>
  </w:style>
  <w:style w:type="character" w:customStyle="1" w:styleId="TextbublinyChar1">
    <w:name w:val="Text bubliny Char1"/>
    <w:basedOn w:val="Standardnpsmoodstavce"/>
    <w:uiPriority w:val="99"/>
    <w:semiHidden/>
    <w:rsid w:val="00883099"/>
    <w:rPr>
      <w:rFonts w:ascii="Segoe UI" w:hAnsi="Segoe UI" w:cs="Segoe UI"/>
      <w:sz w:val="18"/>
      <w:szCs w:val="18"/>
    </w:rPr>
  </w:style>
  <w:style w:type="paragraph" w:styleId="Normlnweb">
    <w:name w:val="Normal (Web)"/>
    <w:basedOn w:val="Normln"/>
    <w:rsid w:val="00883099"/>
    <w:pPr>
      <w:suppressAutoHyphens/>
      <w:spacing w:before="280" w:after="280"/>
      <w:jc w:val="left"/>
    </w:pPr>
    <w:rPr>
      <w:rFonts w:ascii="Arial" w:eastAsia="Times New Roman" w:hAnsi="Arial" w:cs="Arial"/>
      <w:color w:val="000000"/>
      <w:kern w:val="0"/>
      <w:szCs w:val="24"/>
      <w:lang w:eastAsia="zh-CN"/>
      <w14:ligatures w14:val="none"/>
    </w:rPr>
  </w:style>
  <w:style w:type="character" w:styleId="Hypertextovodkaz">
    <w:name w:val="Hyperlink"/>
    <w:uiPriority w:val="99"/>
    <w:unhideWhenUsed/>
    <w:rsid w:val="00883099"/>
    <w:rPr>
      <w:color w:val="0000FF"/>
      <w:u w:val="single"/>
    </w:rPr>
  </w:style>
  <w:style w:type="paragraph" w:styleId="Datum">
    <w:name w:val="Date"/>
    <w:aliases w:val="Char Char12"/>
    <w:basedOn w:val="Normln"/>
    <w:next w:val="Normln"/>
    <w:link w:val="DatumChar"/>
    <w:rsid w:val="00883099"/>
    <w:pPr>
      <w:jc w:val="left"/>
    </w:pPr>
    <w:rPr>
      <w:rFonts w:eastAsia="Times New Roman" w:cs="Times New Roman"/>
      <w:kern w:val="0"/>
      <w:szCs w:val="24"/>
      <w:lang w:eastAsia="cs-CZ"/>
      <w14:ligatures w14:val="none"/>
    </w:rPr>
  </w:style>
  <w:style w:type="character" w:customStyle="1" w:styleId="DatumChar">
    <w:name w:val="Datum Char"/>
    <w:aliases w:val="Char Char12 Char"/>
    <w:basedOn w:val="Standardnpsmoodstavce"/>
    <w:link w:val="Datum"/>
    <w:rsid w:val="00883099"/>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883099"/>
    <w:rPr>
      <w:rFonts w:ascii="Calibri" w:eastAsia="Times New Roman" w:hAnsi="Calibri" w:cs="Times New Roman"/>
      <w:kern w:val="0"/>
      <w14:ligatures w14:val="none"/>
    </w:rPr>
  </w:style>
  <w:style w:type="paragraph" w:styleId="Nzev">
    <w:name w:val="Title"/>
    <w:basedOn w:val="Normln"/>
    <w:link w:val="NzevChar"/>
    <w:qFormat/>
    <w:rsid w:val="00883099"/>
    <w:pPr>
      <w:spacing w:before="240" w:after="60"/>
      <w:jc w:val="center"/>
      <w:outlineLvl w:val="0"/>
    </w:pPr>
    <w:rPr>
      <w:rFonts w:ascii="Arial" w:eastAsia="Times New Roman" w:hAnsi="Arial" w:cs="Arial"/>
      <w:b/>
      <w:bCs/>
      <w:kern w:val="28"/>
      <w:sz w:val="32"/>
      <w:szCs w:val="32"/>
      <w:lang w:eastAsia="cs-CZ"/>
      <w14:ligatures w14:val="none"/>
    </w:rPr>
  </w:style>
  <w:style w:type="character" w:customStyle="1" w:styleId="NzevChar">
    <w:name w:val="Název Char"/>
    <w:basedOn w:val="Standardnpsmoodstavce"/>
    <w:link w:val="Nzev"/>
    <w:rsid w:val="00883099"/>
    <w:rPr>
      <w:rFonts w:ascii="Arial" w:eastAsia="Times New Roman" w:hAnsi="Arial" w:cs="Arial"/>
      <w:b/>
      <w:bCs/>
      <w:kern w:val="28"/>
      <w:sz w:val="32"/>
      <w:szCs w:val="32"/>
      <w:lang w:eastAsia="cs-CZ"/>
      <w14:ligatures w14:val="none"/>
    </w:rPr>
  </w:style>
  <w:style w:type="paragraph" w:customStyle="1" w:styleId="1">
    <w:name w:val="1"/>
    <w:basedOn w:val="Normln"/>
    <w:next w:val="Podnadpis"/>
    <w:link w:val="PodtitulChar"/>
    <w:qFormat/>
    <w:rsid w:val="00883099"/>
    <w:pPr>
      <w:spacing w:after="60"/>
      <w:jc w:val="center"/>
      <w:outlineLvl w:val="1"/>
    </w:pPr>
    <w:rPr>
      <w:rFonts w:ascii="Arial" w:eastAsia="Times New Roman" w:hAnsi="Arial" w:cs="Times New Roman"/>
      <w:kern w:val="0"/>
      <w:szCs w:val="24"/>
      <w:lang w:val="x-none" w:eastAsia="x-none"/>
      <w14:ligatures w14:val="none"/>
    </w:rPr>
  </w:style>
  <w:style w:type="character" w:customStyle="1" w:styleId="PodtitulChar">
    <w:name w:val="Podtitul Char"/>
    <w:link w:val="1"/>
    <w:rsid w:val="00883099"/>
    <w:rPr>
      <w:rFonts w:ascii="Arial" w:eastAsia="Times New Roman" w:hAnsi="Arial" w:cs="Times New Roman"/>
      <w:kern w:val="0"/>
      <w:sz w:val="24"/>
      <w:szCs w:val="24"/>
      <w:lang w:val="x-none" w:eastAsia="x-none"/>
      <w14:ligatures w14:val="none"/>
    </w:rPr>
  </w:style>
  <w:style w:type="paragraph" w:styleId="Podnadpis">
    <w:name w:val="Subtitle"/>
    <w:basedOn w:val="Normln"/>
    <w:next w:val="Normln"/>
    <w:link w:val="PodnadpisChar"/>
    <w:uiPriority w:val="11"/>
    <w:qFormat/>
    <w:rsid w:val="00883099"/>
    <w:pPr>
      <w:spacing w:after="60"/>
      <w:jc w:val="center"/>
      <w:outlineLvl w:val="1"/>
    </w:pPr>
    <w:rPr>
      <w:rFonts w:ascii="Calibri Light" w:eastAsia="Times New Roman" w:hAnsi="Calibri Light" w:cs="Times New Roman"/>
      <w:color w:val="00000A"/>
      <w:kern w:val="0"/>
      <w:szCs w:val="24"/>
      <w:lang w:eastAsia="cs-CZ"/>
      <w14:ligatures w14:val="none"/>
    </w:rPr>
  </w:style>
  <w:style w:type="character" w:customStyle="1" w:styleId="PodnadpisChar">
    <w:name w:val="Podnadpis Char"/>
    <w:basedOn w:val="Standardnpsmoodstavce"/>
    <w:link w:val="Podnadpis"/>
    <w:uiPriority w:val="11"/>
    <w:rsid w:val="00883099"/>
    <w:rPr>
      <w:rFonts w:ascii="Calibri Light" w:eastAsia="Times New Roman" w:hAnsi="Calibri Light" w:cs="Times New Roman"/>
      <w:color w:val="00000A"/>
      <w:kern w:val="0"/>
      <w:sz w:val="24"/>
      <w:szCs w:val="24"/>
      <w:lang w:eastAsia="cs-CZ"/>
      <w14:ligatures w14:val="none"/>
    </w:rPr>
  </w:style>
  <w:style w:type="paragraph" w:styleId="Zkladntext3">
    <w:name w:val="Body Text 3"/>
    <w:basedOn w:val="Normln"/>
    <w:link w:val="Zkladntext3Char"/>
    <w:rsid w:val="00883099"/>
    <w:pPr>
      <w:spacing w:after="120"/>
      <w:jc w:val="left"/>
    </w:pPr>
    <w:rPr>
      <w:rFonts w:eastAsia="Times New Roman" w:cs="Times New Roman"/>
      <w:kern w:val="0"/>
      <w:sz w:val="16"/>
      <w:szCs w:val="16"/>
      <w:lang w:val="x-none" w:eastAsia="x-none"/>
      <w14:ligatures w14:val="none"/>
    </w:rPr>
  </w:style>
  <w:style w:type="character" w:customStyle="1" w:styleId="Zkladntext3Char">
    <w:name w:val="Základní text 3 Char"/>
    <w:basedOn w:val="Standardnpsmoodstavce"/>
    <w:link w:val="Zkladntext3"/>
    <w:rsid w:val="00883099"/>
    <w:rPr>
      <w:rFonts w:ascii="Times New Roman" w:eastAsia="Times New Roman" w:hAnsi="Times New Roman" w:cs="Times New Roman"/>
      <w:kern w:val="0"/>
      <w:sz w:val="16"/>
      <w:szCs w:val="16"/>
      <w:lang w:val="x-none" w:eastAsia="x-none"/>
      <w14:ligatures w14:val="none"/>
    </w:rPr>
  </w:style>
  <w:style w:type="character" w:styleId="slostrnky">
    <w:name w:val="page number"/>
    <w:rsid w:val="00883099"/>
    <w:rPr>
      <w:rFonts w:cs="Times New Roman"/>
    </w:rPr>
  </w:style>
  <w:style w:type="paragraph" w:styleId="Zkladntextodsazen3">
    <w:name w:val="Body Text Indent 3"/>
    <w:basedOn w:val="Normln"/>
    <w:link w:val="Zkladntextodsazen3Char"/>
    <w:rsid w:val="00883099"/>
    <w:pPr>
      <w:spacing w:after="120"/>
      <w:ind w:left="283"/>
      <w:jc w:val="left"/>
    </w:pPr>
    <w:rPr>
      <w:rFonts w:eastAsia="Times New Roman" w:cs="Times New Roman"/>
      <w:kern w:val="0"/>
      <w:sz w:val="16"/>
      <w:szCs w:val="16"/>
      <w:lang w:eastAsia="cs-CZ"/>
      <w14:ligatures w14:val="none"/>
    </w:rPr>
  </w:style>
  <w:style w:type="character" w:customStyle="1" w:styleId="Zkladntextodsazen3Char">
    <w:name w:val="Základní text odsazený 3 Char"/>
    <w:basedOn w:val="Standardnpsmoodstavce"/>
    <w:link w:val="Zkladntextodsazen3"/>
    <w:rsid w:val="00883099"/>
    <w:rPr>
      <w:rFonts w:ascii="Times New Roman" w:eastAsia="Times New Roman" w:hAnsi="Times New Roman" w:cs="Times New Roman"/>
      <w:kern w:val="0"/>
      <w:sz w:val="16"/>
      <w:szCs w:val="16"/>
      <w:lang w:eastAsia="cs-CZ"/>
      <w14:ligatures w14:val="none"/>
    </w:rPr>
  </w:style>
  <w:style w:type="paragraph" w:styleId="Zkladntextodsazen2">
    <w:name w:val="Body Text Indent 2"/>
    <w:basedOn w:val="Normln"/>
    <w:link w:val="Zkladntextodsazen2Char"/>
    <w:rsid w:val="00883099"/>
    <w:pPr>
      <w:spacing w:after="120" w:line="480" w:lineRule="auto"/>
      <w:ind w:left="283"/>
      <w:jc w:val="left"/>
    </w:pPr>
    <w:rPr>
      <w:rFonts w:eastAsia="Times New Roman" w:cs="Times New Roman"/>
      <w:kern w:val="0"/>
      <w:szCs w:val="24"/>
      <w:lang w:eastAsia="cs-CZ"/>
      <w14:ligatures w14:val="none"/>
    </w:rPr>
  </w:style>
  <w:style w:type="character" w:customStyle="1" w:styleId="Zkladntextodsazen2Char">
    <w:name w:val="Základní text odsazený 2 Char"/>
    <w:basedOn w:val="Standardnpsmoodstavce"/>
    <w:link w:val="Zkladntextodsazen2"/>
    <w:rsid w:val="00883099"/>
    <w:rPr>
      <w:rFonts w:ascii="Times New Roman" w:eastAsia="Times New Roman" w:hAnsi="Times New Roman" w:cs="Times New Roman"/>
      <w:kern w:val="0"/>
      <w:sz w:val="24"/>
      <w:szCs w:val="24"/>
      <w:lang w:eastAsia="cs-CZ"/>
      <w14:ligatures w14:val="none"/>
    </w:rPr>
  </w:style>
  <w:style w:type="paragraph" w:styleId="Zptenadresanaoblku">
    <w:name w:val="envelope return"/>
    <w:basedOn w:val="Normln"/>
    <w:rsid w:val="00883099"/>
    <w:pPr>
      <w:jc w:val="left"/>
    </w:pPr>
    <w:rPr>
      <w:rFonts w:ascii="Arial" w:eastAsia="Times New Roman" w:hAnsi="Arial" w:cs="Times New Roman"/>
      <w:kern w:val="0"/>
      <w:sz w:val="20"/>
      <w:szCs w:val="20"/>
      <w:lang w:eastAsia="cs-CZ"/>
      <w14:ligatures w14:val="none"/>
    </w:rPr>
  </w:style>
  <w:style w:type="paragraph" w:styleId="Pokraovnseznamu">
    <w:name w:val="List Continue"/>
    <w:basedOn w:val="Normln"/>
    <w:rsid w:val="00883099"/>
    <w:pPr>
      <w:spacing w:after="120"/>
      <w:ind w:left="283"/>
      <w:jc w:val="left"/>
    </w:pPr>
    <w:rPr>
      <w:rFonts w:eastAsia="Times New Roman" w:cs="Times New Roman"/>
      <w:kern w:val="0"/>
      <w:szCs w:val="24"/>
      <w:lang w:eastAsia="cs-CZ"/>
      <w14:ligatures w14:val="none"/>
    </w:rPr>
  </w:style>
  <w:style w:type="paragraph" w:customStyle="1" w:styleId="Textparagrafu">
    <w:name w:val="Text paragrafu"/>
    <w:basedOn w:val="Normln"/>
    <w:rsid w:val="00883099"/>
    <w:pPr>
      <w:spacing w:before="240"/>
      <w:ind w:firstLine="425"/>
      <w:outlineLvl w:val="5"/>
    </w:pPr>
    <w:rPr>
      <w:rFonts w:eastAsia="Times New Roman" w:cs="Times New Roman"/>
      <w:kern w:val="0"/>
      <w:szCs w:val="20"/>
      <w:lang w:eastAsia="cs-CZ"/>
      <w14:ligatures w14:val="none"/>
    </w:rPr>
  </w:style>
  <w:style w:type="paragraph" w:styleId="Obsah1">
    <w:name w:val="toc 1"/>
    <w:basedOn w:val="Normln"/>
    <w:next w:val="Normln"/>
    <w:autoRedefine/>
    <w:uiPriority w:val="39"/>
    <w:rsid w:val="00883099"/>
    <w:pPr>
      <w:tabs>
        <w:tab w:val="left" w:pos="480"/>
        <w:tab w:val="right" w:leader="dot" w:pos="9062"/>
      </w:tabs>
      <w:jc w:val="left"/>
    </w:pPr>
    <w:rPr>
      <w:rFonts w:ascii="Calibri Light" w:eastAsia="Times New Roman" w:hAnsi="Calibri Light" w:cs="Calibri Light"/>
      <w:b/>
      <w:bCs/>
      <w:caps/>
      <w:kern w:val="0"/>
      <w:szCs w:val="24"/>
      <w:lang w:eastAsia="cs-CZ"/>
      <w14:ligatures w14:val="none"/>
    </w:rPr>
  </w:style>
  <w:style w:type="paragraph" w:styleId="Obsah2">
    <w:name w:val="toc 2"/>
    <w:basedOn w:val="Normln"/>
    <w:next w:val="Normln"/>
    <w:autoRedefine/>
    <w:uiPriority w:val="39"/>
    <w:rsid w:val="00883099"/>
    <w:pPr>
      <w:spacing w:before="240"/>
      <w:jc w:val="left"/>
    </w:pPr>
    <w:rPr>
      <w:rFonts w:ascii="Calibri" w:eastAsia="Times New Roman" w:hAnsi="Calibri"/>
      <w:b/>
      <w:bCs/>
      <w:kern w:val="0"/>
      <w:sz w:val="20"/>
      <w:szCs w:val="20"/>
      <w:lang w:eastAsia="cs-CZ"/>
      <w14:ligatures w14:val="none"/>
    </w:rPr>
  </w:style>
  <w:style w:type="paragraph" w:customStyle="1" w:styleId="Normlnbezodstavce">
    <w:name w:val="Normální bez odstavce"/>
    <w:basedOn w:val="Normln"/>
    <w:rsid w:val="00883099"/>
    <w:rPr>
      <w:rFonts w:eastAsia="Times New Roman" w:cs="Times New Roman"/>
      <w:kern w:val="0"/>
      <w:szCs w:val="24"/>
      <w14:ligatures w14:val="none"/>
    </w:rPr>
  </w:style>
  <w:style w:type="paragraph" w:styleId="Rejstk1">
    <w:name w:val="index 1"/>
    <w:basedOn w:val="Normln"/>
    <w:next w:val="Normln"/>
    <w:autoRedefine/>
    <w:semiHidden/>
    <w:rsid w:val="00883099"/>
    <w:rPr>
      <w:rFonts w:eastAsia="Times New Roman" w:cs="Times New Roman"/>
      <w:color w:val="339966"/>
      <w:kern w:val="0"/>
      <w:szCs w:val="24"/>
      <w:lang w:eastAsia="cs-CZ"/>
      <w14:ligatures w14:val="none"/>
    </w:rPr>
  </w:style>
  <w:style w:type="paragraph" w:styleId="Rozloendokumentu">
    <w:name w:val="Document Map"/>
    <w:basedOn w:val="Normln"/>
    <w:link w:val="RozloendokumentuChar"/>
    <w:semiHidden/>
    <w:rsid w:val="00883099"/>
    <w:pPr>
      <w:shd w:val="clear" w:color="auto" w:fill="000080"/>
      <w:jc w:val="left"/>
    </w:pPr>
    <w:rPr>
      <w:rFonts w:ascii="Tahoma" w:eastAsia="Times New Roman" w:hAnsi="Tahoma" w:cs="Tahoma"/>
      <w:kern w:val="0"/>
      <w:sz w:val="20"/>
      <w:szCs w:val="20"/>
      <w:lang w:eastAsia="cs-CZ"/>
      <w14:ligatures w14:val="none"/>
    </w:rPr>
  </w:style>
  <w:style w:type="character" w:customStyle="1" w:styleId="RozloendokumentuChar">
    <w:name w:val="Rozložení dokumentu Char"/>
    <w:basedOn w:val="Standardnpsmoodstavce"/>
    <w:link w:val="Rozloendokumentu"/>
    <w:semiHidden/>
    <w:rsid w:val="00883099"/>
    <w:rPr>
      <w:rFonts w:ascii="Tahoma" w:eastAsia="Times New Roman" w:hAnsi="Tahoma" w:cs="Tahoma"/>
      <w:kern w:val="0"/>
      <w:sz w:val="20"/>
      <w:szCs w:val="20"/>
      <w:shd w:val="clear" w:color="auto" w:fill="000080"/>
      <w:lang w:eastAsia="cs-CZ"/>
      <w14:ligatures w14:val="none"/>
    </w:rPr>
  </w:style>
  <w:style w:type="character" w:customStyle="1" w:styleId="CharChar2">
    <w:name w:val="Char Char2"/>
    <w:locked/>
    <w:rsid w:val="00883099"/>
    <w:rPr>
      <w:rFonts w:cs="Times New Roman"/>
      <w:sz w:val="24"/>
      <w:lang w:val="cs-CZ" w:eastAsia="cs-CZ" w:bidi="ar-SA"/>
    </w:rPr>
  </w:style>
  <w:style w:type="character" w:customStyle="1" w:styleId="h1a1">
    <w:name w:val="h1a1"/>
    <w:rsid w:val="00883099"/>
    <w:rPr>
      <w:vanish w:val="0"/>
      <w:webHidden w:val="0"/>
      <w:sz w:val="24"/>
      <w:szCs w:val="24"/>
      <w:specVanish w:val="0"/>
    </w:rPr>
  </w:style>
  <w:style w:type="paragraph" w:styleId="Obsah3">
    <w:name w:val="toc 3"/>
    <w:basedOn w:val="Normln"/>
    <w:next w:val="Normln"/>
    <w:autoRedefine/>
    <w:rsid w:val="00883099"/>
    <w:pPr>
      <w:ind w:left="240"/>
      <w:jc w:val="left"/>
    </w:pPr>
    <w:rPr>
      <w:rFonts w:ascii="Calibri" w:eastAsia="Times New Roman" w:hAnsi="Calibri"/>
      <w:kern w:val="0"/>
      <w:sz w:val="20"/>
      <w:szCs w:val="20"/>
      <w:lang w:eastAsia="cs-CZ"/>
      <w14:ligatures w14:val="none"/>
    </w:rPr>
  </w:style>
  <w:style w:type="paragraph" w:styleId="Obsah4">
    <w:name w:val="toc 4"/>
    <w:basedOn w:val="Normln"/>
    <w:next w:val="Normln"/>
    <w:autoRedefine/>
    <w:rsid w:val="00883099"/>
    <w:pPr>
      <w:ind w:left="480"/>
      <w:jc w:val="left"/>
    </w:pPr>
    <w:rPr>
      <w:rFonts w:ascii="Calibri" w:eastAsia="Times New Roman" w:hAnsi="Calibri"/>
      <w:kern w:val="0"/>
      <w:sz w:val="20"/>
      <w:szCs w:val="20"/>
      <w:lang w:eastAsia="cs-CZ"/>
      <w14:ligatures w14:val="none"/>
    </w:rPr>
  </w:style>
  <w:style w:type="paragraph" w:styleId="Obsah5">
    <w:name w:val="toc 5"/>
    <w:basedOn w:val="Normln"/>
    <w:next w:val="Normln"/>
    <w:autoRedefine/>
    <w:rsid w:val="00883099"/>
    <w:pPr>
      <w:ind w:left="720"/>
      <w:jc w:val="left"/>
    </w:pPr>
    <w:rPr>
      <w:rFonts w:ascii="Calibri" w:eastAsia="Times New Roman" w:hAnsi="Calibri"/>
      <w:kern w:val="0"/>
      <w:sz w:val="20"/>
      <w:szCs w:val="20"/>
      <w:lang w:eastAsia="cs-CZ"/>
      <w14:ligatures w14:val="none"/>
    </w:rPr>
  </w:style>
  <w:style w:type="paragraph" w:styleId="Obsah6">
    <w:name w:val="toc 6"/>
    <w:basedOn w:val="Normln"/>
    <w:next w:val="Normln"/>
    <w:autoRedefine/>
    <w:rsid w:val="00883099"/>
    <w:pPr>
      <w:ind w:left="960"/>
      <w:jc w:val="left"/>
    </w:pPr>
    <w:rPr>
      <w:rFonts w:ascii="Calibri" w:eastAsia="Times New Roman" w:hAnsi="Calibri"/>
      <w:kern w:val="0"/>
      <w:sz w:val="20"/>
      <w:szCs w:val="20"/>
      <w:lang w:eastAsia="cs-CZ"/>
      <w14:ligatures w14:val="none"/>
    </w:rPr>
  </w:style>
  <w:style w:type="paragraph" w:styleId="Obsah7">
    <w:name w:val="toc 7"/>
    <w:basedOn w:val="Normln"/>
    <w:next w:val="Normln"/>
    <w:autoRedefine/>
    <w:rsid w:val="00883099"/>
    <w:pPr>
      <w:ind w:left="1200"/>
      <w:jc w:val="left"/>
    </w:pPr>
    <w:rPr>
      <w:rFonts w:ascii="Calibri" w:eastAsia="Times New Roman" w:hAnsi="Calibri"/>
      <w:kern w:val="0"/>
      <w:sz w:val="20"/>
      <w:szCs w:val="20"/>
      <w:lang w:eastAsia="cs-CZ"/>
      <w14:ligatures w14:val="none"/>
    </w:rPr>
  </w:style>
  <w:style w:type="paragraph" w:styleId="Obsah8">
    <w:name w:val="toc 8"/>
    <w:basedOn w:val="Normln"/>
    <w:next w:val="Normln"/>
    <w:autoRedefine/>
    <w:rsid w:val="00883099"/>
    <w:pPr>
      <w:ind w:left="1440"/>
      <w:jc w:val="left"/>
    </w:pPr>
    <w:rPr>
      <w:rFonts w:ascii="Calibri" w:eastAsia="Times New Roman" w:hAnsi="Calibri"/>
      <w:kern w:val="0"/>
      <w:sz w:val="20"/>
      <w:szCs w:val="20"/>
      <w:lang w:eastAsia="cs-CZ"/>
      <w14:ligatures w14:val="none"/>
    </w:rPr>
  </w:style>
  <w:style w:type="paragraph" w:styleId="Obsah9">
    <w:name w:val="toc 9"/>
    <w:basedOn w:val="Normln"/>
    <w:next w:val="Normln"/>
    <w:autoRedefine/>
    <w:rsid w:val="00883099"/>
    <w:pPr>
      <w:ind w:left="1680"/>
      <w:jc w:val="left"/>
    </w:pPr>
    <w:rPr>
      <w:rFonts w:ascii="Calibri" w:eastAsia="Times New Roman" w:hAnsi="Calibri"/>
      <w:kern w:val="0"/>
      <w:sz w:val="20"/>
      <w:szCs w:val="20"/>
      <w:lang w:eastAsia="cs-CZ"/>
      <w14:ligatures w14:val="none"/>
    </w:rPr>
  </w:style>
  <w:style w:type="character" w:customStyle="1" w:styleId="cf01">
    <w:name w:val="cf01"/>
    <w:basedOn w:val="Standardnpsmoodstavce"/>
    <w:rsid w:val="008830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1834">
      <w:bodyDiv w:val="1"/>
      <w:marLeft w:val="0"/>
      <w:marRight w:val="0"/>
      <w:marTop w:val="0"/>
      <w:marBottom w:val="0"/>
      <w:divBdr>
        <w:top w:val="none" w:sz="0" w:space="0" w:color="auto"/>
        <w:left w:val="none" w:sz="0" w:space="0" w:color="auto"/>
        <w:bottom w:val="none" w:sz="0" w:space="0" w:color="auto"/>
        <w:right w:val="none" w:sz="0" w:space="0" w:color="auto"/>
      </w:divBdr>
    </w:div>
    <w:div w:id="790392983">
      <w:bodyDiv w:val="1"/>
      <w:marLeft w:val="0"/>
      <w:marRight w:val="0"/>
      <w:marTop w:val="0"/>
      <w:marBottom w:val="0"/>
      <w:divBdr>
        <w:top w:val="none" w:sz="0" w:space="0" w:color="auto"/>
        <w:left w:val="none" w:sz="0" w:space="0" w:color="auto"/>
        <w:bottom w:val="none" w:sz="0" w:space="0" w:color="auto"/>
        <w:right w:val="none" w:sz="0" w:space="0" w:color="auto"/>
      </w:divBdr>
    </w:div>
    <w:div w:id="1058477958">
      <w:bodyDiv w:val="1"/>
      <w:marLeft w:val="0"/>
      <w:marRight w:val="0"/>
      <w:marTop w:val="0"/>
      <w:marBottom w:val="0"/>
      <w:divBdr>
        <w:top w:val="none" w:sz="0" w:space="0" w:color="auto"/>
        <w:left w:val="none" w:sz="0" w:space="0" w:color="auto"/>
        <w:bottom w:val="none" w:sz="0" w:space="0" w:color="auto"/>
        <w:right w:val="none" w:sz="0" w:space="0" w:color="auto"/>
      </w:divBdr>
    </w:div>
    <w:div w:id="146395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0EB5D-BEE4-4A0C-A730-307EA8FC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10382</Words>
  <Characters>61254</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71494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Kautská Jana Bc. 500070</dc:creator>
  <cp:keywords/>
  <dc:description/>
  <cp:lastModifiedBy>Hlaváčková Zuzana 500070</cp:lastModifiedBy>
  <cp:revision>5</cp:revision>
  <cp:lastPrinted>2025-05-13T12:56:00Z</cp:lastPrinted>
  <dcterms:created xsi:type="dcterms:W3CDTF">2025-12-15T17:40:00Z</dcterms:created>
  <dcterms:modified xsi:type="dcterms:W3CDTF">2025-12-16T10:25:00Z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45ded719,7e6931d5,5882f802</vt:lpwstr>
  </property>
  <property fmtid="{D5CDD505-2E9C-101B-9397-08002B2CF9AE}" pid="3" name="ClassificationContentMarkingHeaderFontProps">
    <vt:lpwstr>#008000,12,Calibri</vt:lpwstr>
  </property>
  <property fmtid="{D5CDD505-2E9C-101B-9397-08002B2CF9AE}" pid="4" name="ClassificationContentMarkingHeaderText">
    <vt:lpwstr>NEVEŘEJNÉ</vt:lpwstr>
  </property>
  <property fmtid="{D5CDD505-2E9C-101B-9397-08002B2CF9AE}" pid="5" name="MSIP_Label_f6e16a9a-3ba6-4450-aa0a-58db5810613d_Enabled">
    <vt:lpwstr>true</vt:lpwstr>
  </property>
  <property fmtid="{D5CDD505-2E9C-101B-9397-08002B2CF9AE}" pid="6" name="MSIP_Label_f6e16a9a-3ba6-4450-aa0a-58db5810613d_SetDate">
    <vt:lpwstr>2024-09-24T09:18:32Z</vt:lpwstr>
  </property>
  <property fmtid="{D5CDD505-2E9C-101B-9397-08002B2CF9AE}" pid="7" name="MSIP_Label_f6e16a9a-3ba6-4450-aa0a-58db5810613d_Method">
    <vt:lpwstr>Privileged</vt:lpwstr>
  </property>
  <property fmtid="{D5CDD505-2E9C-101B-9397-08002B2CF9AE}" pid="8" name="MSIP_Label_f6e16a9a-3ba6-4450-aa0a-58db5810613d_Name">
    <vt:lpwstr>Neveřejné</vt:lpwstr>
  </property>
  <property fmtid="{D5CDD505-2E9C-101B-9397-08002B2CF9AE}" pid="9" name="MSIP_Label_f6e16a9a-3ba6-4450-aa0a-58db5810613d_SiteId">
    <vt:lpwstr>30c6664a-3478-4149-b359-6bb2c3d7ea40</vt:lpwstr>
  </property>
  <property fmtid="{D5CDD505-2E9C-101B-9397-08002B2CF9AE}" pid="10" name="MSIP_Label_f6e16a9a-3ba6-4450-aa0a-58db5810613d_ActionId">
    <vt:lpwstr>a05df6dd-20a9-455b-9468-2eb794e0db8f</vt:lpwstr>
  </property>
  <property fmtid="{D5CDD505-2E9C-101B-9397-08002B2CF9AE}" pid="11" name="MSIP_Label_f6e16a9a-3ba6-4450-aa0a-58db5810613d_ContentBits">
    <vt:lpwstr>1</vt:lpwstr>
  </property>
</Properties>
</file>